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983F33" w14:textId="29BD76F3" w:rsidR="0053785B" w:rsidRPr="005A19A6" w:rsidRDefault="00FC1CB3" w:rsidP="0053785B">
      <w:pPr>
        <w:rPr>
          <w:rFonts w:ascii="Times" w:hAnsi="Times" w:cs="Times New Roman"/>
          <w:b/>
          <w:sz w:val="20"/>
          <w:szCs w:val="20"/>
        </w:rPr>
      </w:pPr>
      <w:r>
        <w:rPr>
          <w:rFonts w:asciiTheme="majorHAnsi" w:hAnsiTheme="majorHAnsi"/>
          <w:b/>
        </w:rPr>
        <w:pict w14:anchorId="35728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4pt;height:1.65pt" o:hrpct="0" o:hr="t">
            <v:imagedata r:id="rId7" o:title="Default Line"/>
          </v:shape>
        </w:pict>
      </w:r>
      <w:r w:rsidR="0053785B" w:rsidRPr="005A19A6">
        <w:rPr>
          <w:rFonts w:ascii="Calibri" w:hAnsi="Calibri" w:cs="Times New Roman"/>
          <w:b/>
          <w:bCs/>
          <w:color w:val="000000"/>
          <w:sz w:val="32"/>
          <w:szCs w:val="32"/>
        </w:rPr>
        <w:t xml:space="preserve"> WEEK 6: Early Pregnancy Loss and Course Conclusions</w:t>
      </w:r>
    </w:p>
    <w:p w14:paraId="2A746F25" w14:textId="44CF0FA6" w:rsidR="0053785B" w:rsidRPr="005A19A6" w:rsidRDefault="00FC1CB3" w:rsidP="0053785B">
      <w:pPr>
        <w:tabs>
          <w:tab w:val="left" w:pos="360"/>
        </w:tabs>
        <w:rPr>
          <w:rFonts w:ascii="Calibri" w:hAnsi="Calibri" w:cs="Times New Roman"/>
          <w:b/>
          <w:color w:val="000000"/>
          <w:sz w:val="20"/>
          <w:szCs w:val="20"/>
        </w:rPr>
      </w:pPr>
      <w:r>
        <w:rPr>
          <w:rFonts w:asciiTheme="majorHAnsi" w:hAnsiTheme="majorHAnsi"/>
          <w:b/>
        </w:rPr>
        <w:pict w14:anchorId="04DECECA">
          <v:shape id="_x0000_i1026" type="#_x0000_t75" style="width:518.3pt;height:1.65pt" o:hrpct="0" o:hr="t">
            <v:imagedata r:id="rId8" o:title="Default Line"/>
          </v:shape>
        </w:pict>
      </w:r>
    </w:p>
    <w:p w14:paraId="0FFDA6F1" w14:textId="77777777" w:rsidR="00222A70" w:rsidRPr="005A19A6" w:rsidRDefault="00222A70" w:rsidP="00657F34">
      <w:pPr>
        <w:tabs>
          <w:tab w:val="left" w:pos="360"/>
        </w:tabs>
        <w:rPr>
          <w:rFonts w:ascii="Calibri" w:hAnsi="Calibri"/>
          <w:b/>
          <w:sz w:val="26"/>
          <w:szCs w:val="26"/>
        </w:rPr>
      </w:pPr>
    </w:p>
    <w:p w14:paraId="7D36A8E7" w14:textId="0629C757" w:rsidR="00F613F9" w:rsidRPr="009F2ADA" w:rsidRDefault="00657F34" w:rsidP="00657F34">
      <w:pPr>
        <w:tabs>
          <w:tab w:val="left" w:pos="360"/>
        </w:tabs>
        <w:rPr>
          <w:rFonts w:ascii="Calibri" w:hAnsi="Calibri"/>
          <w:b/>
          <w:u w:val="single"/>
        </w:rPr>
      </w:pPr>
      <w:r w:rsidRPr="009F2ADA">
        <w:rPr>
          <w:rFonts w:ascii="Calibri" w:hAnsi="Calibri"/>
          <w:b/>
          <w:u w:val="single"/>
        </w:rPr>
        <w:t>QUIZ QUESTIONS</w:t>
      </w:r>
    </w:p>
    <w:p w14:paraId="7C8C27B0" w14:textId="77777777" w:rsidR="0053785B" w:rsidRPr="009F2ADA" w:rsidRDefault="0053785B" w:rsidP="0053785B">
      <w:pPr>
        <w:rPr>
          <w:rFonts w:ascii="Calibri" w:eastAsia="Times New Roman" w:hAnsi="Calibri" w:cs="Times New Roman"/>
        </w:rPr>
      </w:pPr>
    </w:p>
    <w:p w14:paraId="27DB9495" w14:textId="15041EF5" w:rsidR="0053785B" w:rsidRPr="009F2ADA" w:rsidRDefault="0053785B" w:rsidP="0053785B">
      <w:pPr>
        <w:pStyle w:val="ListParagraph"/>
        <w:numPr>
          <w:ilvl w:val="0"/>
          <w:numId w:val="49"/>
        </w:numPr>
        <w:rPr>
          <w:rFonts w:ascii="Calibri" w:hAnsi="Calibri" w:cs="Times New Roman"/>
        </w:rPr>
      </w:pPr>
      <w:r w:rsidRPr="009F2ADA">
        <w:rPr>
          <w:rFonts w:ascii="Calibri" w:hAnsi="Calibri" w:cs="Times New Roman"/>
          <w:color w:val="000000"/>
        </w:rPr>
        <w:t xml:space="preserve">______ </w:t>
      </w:r>
      <w:proofErr w:type="gramStart"/>
      <w:r w:rsidRPr="009F2ADA">
        <w:rPr>
          <w:rFonts w:ascii="Calibri" w:hAnsi="Calibri" w:cs="Times New Roman"/>
          <w:color w:val="000000"/>
        </w:rPr>
        <w:t>of</w:t>
      </w:r>
      <w:proofErr w:type="gramEnd"/>
      <w:r w:rsidRPr="009F2ADA">
        <w:rPr>
          <w:rFonts w:ascii="Calibri" w:hAnsi="Calibri" w:cs="Times New Roman"/>
          <w:color w:val="000000"/>
        </w:rPr>
        <w:t xml:space="preserve"> all clinically-recognized pregnancies will result in an early pregnancy loss.</w:t>
      </w:r>
    </w:p>
    <w:p w14:paraId="2DDFE588" w14:textId="77777777" w:rsidR="0053785B" w:rsidRPr="009F2ADA" w:rsidRDefault="0053785B" w:rsidP="0053785B">
      <w:pPr>
        <w:numPr>
          <w:ilvl w:val="0"/>
          <w:numId w:val="37"/>
        </w:numPr>
        <w:textAlignment w:val="baseline"/>
        <w:rPr>
          <w:rFonts w:ascii="Calibri" w:hAnsi="Calibri" w:cs="Times New Roman"/>
          <w:color w:val="000000"/>
        </w:rPr>
      </w:pPr>
      <w:r w:rsidRPr="009F2ADA">
        <w:rPr>
          <w:rFonts w:ascii="Calibri" w:hAnsi="Calibri" w:cs="Times New Roman"/>
          <w:color w:val="000000"/>
        </w:rPr>
        <w:t>Less than 5%</w:t>
      </w:r>
    </w:p>
    <w:p w14:paraId="01755E3D" w14:textId="77777777" w:rsidR="0053785B" w:rsidRPr="009F2ADA" w:rsidRDefault="0053785B" w:rsidP="0053785B">
      <w:pPr>
        <w:numPr>
          <w:ilvl w:val="0"/>
          <w:numId w:val="37"/>
        </w:numPr>
        <w:textAlignment w:val="baseline"/>
        <w:rPr>
          <w:rFonts w:ascii="Calibri" w:hAnsi="Calibri" w:cs="Times New Roman"/>
          <w:color w:val="000000"/>
        </w:rPr>
      </w:pPr>
      <w:r w:rsidRPr="009F2ADA">
        <w:rPr>
          <w:rFonts w:ascii="Calibri" w:hAnsi="Calibri" w:cs="Times New Roman"/>
          <w:color w:val="000000"/>
        </w:rPr>
        <w:t>5-10%</w:t>
      </w:r>
    </w:p>
    <w:p w14:paraId="0EACF6BF" w14:textId="77777777" w:rsidR="0053785B" w:rsidRPr="009F2ADA" w:rsidRDefault="0053785B" w:rsidP="0053785B">
      <w:pPr>
        <w:numPr>
          <w:ilvl w:val="0"/>
          <w:numId w:val="37"/>
        </w:numPr>
        <w:textAlignment w:val="baseline"/>
        <w:rPr>
          <w:rFonts w:ascii="Calibri" w:hAnsi="Calibri" w:cs="Times New Roman"/>
          <w:bCs/>
          <w:color w:val="000000"/>
        </w:rPr>
      </w:pPr>
      <w:r w:rsidRPr="009F2ADA">
        <w:rPr>
          <w:rFonts w:ascii="Calibri" w:hAnsi="Calibri" w:cs="Times New Roman"/>
          <w:bCs/>
          <w:color w:val="000000"/>
        </w:rPr>
        <w:t>15-20%</w:t>
      </w:r>
    </w:p>
    <w:p w14:paraId="1C82B3CA" w14:textId="77777777" w:rsidR="0053785B" w:rsidRPr="009F2ADA" w:rsidRDefault="0053785B" w:rsidP="0053785B">
      <w:pPr>
        <w:numPr>
          <w:ilvl w:val="0"/>
          <w:numId w:val="37"/>
        </w:numPr>
        <w:textAlignment w:val="baseline"/>
        <w:rPr>
          <w:rFonts w:ascii="Calibri" w:hAnsi="Calibri" w:cs="Times New Roman"/>
          <w:color w:val="000000"/>
        </w:rPr>
      </w:pPr>
      <w:r w:rsidRPr="009F2ADA">
        <w:rPr>
          <w:rFonts w:ascii="Calibri" w:hAnsi="Calibri" w:cs="Times New Roman"/>
          <w:color w:val="000000"/>
        </w:rPr>
        <w:t>40-60%</w:t>
      </w:r>
    </w:p>
    <w:p w14:paraId="5D38066A" w14:textId="77777777" w:rsidR="0053785B" w:rsidRPr="009F2ADA" w:rsidRDefault="0053785B" w:rsidP="0053785B">
      <w:pPr>
        <w:rPr>
          <w:rFonts w:ascii="Calibri" w:eastAsia="Times New Roman" w:hAnsi="Calibri" w:cs="Times New Roman"/>
        </w:rPr>
      </w:pPr>
    </w:p>
    <w:p w14:paraId="495AF147" w14:textId="62CC3BFF" w:rsidR="0053785B" w:rsidRPr="009F2ADA" w:rsidRDefault="0053785B" w:rsidP="0053785B">
      <w:pPr>
        <w:pStyle w:val="ListParagraph"/>
        <w:numPr>
          <w:ilvl w:val="0"/>
          <w:numId w:val="49"/>
        </w:numPr>
        <w:rPr>
          <w:rFonts w:ascii="Calibri" w:hAnsi="Calibri" w:cs="Times New Roman"/>
        </w:rPr>
      </w:pPr>
      <w:r w:rsidRPr="009F2ADA">
        <w:rPr>
          <w:rFonts w:ascii="Calibri" w:hAnsi="Calibri" w:cs="Times New Roman"/>
          <w:color w:val="000000"/>
        </w:rPr>
        <w:t>Which of the following can be clinically diagnosed and does not require an ultrasound confirmation?</w:t>
      </w:r>
    </w:p>
    <w:p w14:paraId="40E70E01" w14:textId="77777777" w:rsidR="0053785B" w:rsidRPr="009F2ADA" w:rsidRDefault="0053785B" w:rsidP="0053785B">
      <w:pPr>
        <w:numPr>
          <w:ilvl w:val="0"/>
          <w:numId w:val="38"/>
        </w:numPr>
        <w:textAlignment w:val="baseline"/>
        <w:rPr>
          <w:rFonts w:ascii="Calibri" w:hAnsi="Calibri" w:cs="Times New Roman"/>
          <w:bCs/>
          <w:color w:val="000000"/>
        </w:rPr>
      </w:pPr>
      <w:r w:rsidRPr="009F2ADA">
        <w:rPr>
          <w:rFonts w:ascii="Calibri" w:hAnsi="Calibri" w:cs="Times New Roman"/>
          <w:bCs/>
          <w:color w:val="000000"/>
        </w:rPr>
        <w:t>Spontaneous abortion</w:t>
      </w:r>
    </w:p>
    <w:p w14:paraId="7B1114B3" w14:textId="77777777" w:rsidR="0053785B" w:rsidRPr="009F2ADA" w:rsidRDefault="0053785B" w:rsidP="0053785B">
      <w:pPr>
        <w:numPr>
          <w:ilvl w:val="0"/>
          <w:numId w:val="38"/>
        </w:numPr>
        <w:textAlignment w:val="baseline"/>
        <w:rPr>
          <w:rFonts w:ascii="Calibri" w:hAnsi="Calibri" w:cs="Times New Roman"/>
          <w:color w:val="000000"/>
        </w:rPr>
      </w:pPr>
      <w:proofErr w:type="spellStart"/>
      <w:r w:rsidRPr="009F2ADA">
        <w:rPr>
          <w:rFonts w:ascii="Calibri" w:hAnsi="Calibri" w:cs="Times New Roman"/>
          <w:color w:val="000000"/>
        </w:rPr>
        <w:t>Anembryonic</w:t>
      </w:r>
      <w:proofErr w:type="spellEnd"/>
      <w:r w:rsidRPr="009F2ADA">
        <w:rPr>
          <w:rFonts w:ascii="Calibri" w:hAnsi="Calibri" w:cs="Times New Roman"/>
          <w:color w:val="000000"/>
        </w:rPr>
        <w:t xml:space="preserve"> gestation</w:t>
      </w:r>
    </w:p>
    <w:p w14:paraId="59541D26" w14:textId="77777777" w:rsidR="0053785B" w:rsidRPr="009F2ADA" w:rsidRDefault="0053785B" w:rsidP="0053785B">
      <w:pPr>
        <w:numPr>
          <w:ilvl w:val="0"/>
          <w:numId w:val="38"/>
        </w:numPr>
        <w:textAlignment w:val="baseline"/>
        <w:rPr>
          <w:rFonts w:ascii="Calibri" w:hAnsi="Calibri" w:cs="Times New Roman"/>
          <w:color w:val="000000"/>
        </w:rPr>
      </w:pPr>
      <w:r w:rsidRPr="009F2ADA">
        <w:rPr>
          <w:rFonts w:ascii="Calibri" w:hAnsi="Calibri" w:cs="Times New Roman"/>
          <w:color w:val="000000"/>
        </w:rPr>
        <w:t>Embryonic demise</w:t>
      </w:r>
    </w:p>
    <w:p w14:paraId="0AEF1A0B" w14:textId="77777777" w:rsidR="0053785B" w:rsidRPr="009F2ADA" w:rsidRDefault="0053785B" w:rsidP="0053785B">
      <w:pPr>
        <w:numPr>
          <w:ilvl w:val="0"/>
          <w:numId w:val="38"/>
        </w:numPr>
        <w:textAlignment w:val="baseline"/>
        <w:rPr>
          <w:rFonts w:ascii="Calibri" w:hAnsi="Calibri" w:cs="Times New Roman"/>
          <w:color w:val="000000"/>
        </w:rPr>
      </w:pPr>
      <w:r w:rsidRPr="009F2ADA">
        <w:rPr>
          <w:rFonts w:ascii="Calibri" w:hAnsi="Calibri" w:cs="Times New Roman"/>
          <w:color w:val="000000"/>
        </w:rPr>
        <w:t>All of the above</w:t>
      </w:r>
    </w:p>
    <w:p w14:paraId="6488FF93" w14:textId="77777777" w:rsidR="0053785B" w:rsidRPr="009F2ADA" w:rsidRDefault="0053785B" w:rsidP="0053785B">
      <w:pPr>
        <w:textAlignment w:val="baseline"/>
        <w:rPr>
          <w:rFonts w:ascii="Calibri" w:hAnsi="Calibri" w:cs="Times New Roman"/>
          <w:color w:val="000000"/>
        </w:rPr>
      </w:pPr>
    </w:p>
    <w:p w14:paraId="11C6C64E" w14:textId="6C1EE413" w:rsidR="0053785B" w:rsidRPr="009F2ADA" w:rsidRDefault="0053785B" w:rsidP="0053785B">
      <w:pPr>
        <w:pStyle w:val="ListParagraph"/>
        <w:numPr>
          <w:ilvl w:val="0"/>
          <w:numId w:val="49"/>
        </w:numPr>
        <w:rPr>
          <w:rFonts w:ascii="Calibri" w:hAnsi="Calibri" w:cs="Times New Roman"/>
        </w:rPr>
      </w:pPr>
      <w:r w:rsidRPr="009F2ADA">
        <w:rPr>
          <w:rFonts w:ascii="Calibri" w:hAnsi="Calibri" w:cs="Times New Roman"/>
          <w:color w:val="000000"/>
        </w:rPr>
        <w:t>The first step in making an early pregnancy loss diagnosis (EPL) is with ultrasound confirmation. When an intrauterine pregnancy (IUP) is not seen on an ultrasound, one can use the patient’s _______to determine EPL.</w:t>
      </w:r>
    </w:p>
    <w:p w14:paraId="11B25B8E" w14:textId="77777777" w:rsidR="0053785B" w:rsidRPr="009F2ADA" w:rsidRDefault="0053785B" w:rsidP="0053785B">
      <w:pPr>
        <w:numPr>
          <w:ilvl w:val="0"/>
          <w:numId w:val="39"/>
        </w:numPr>
        <w:textAlignment w:val="baseline"/>
        <w:rPr>
          <w:rFonts w:ascii="Calibri" w:hAnsi="Calibri" w:cs="Times New Roman"/>
          <w:bCs/>
          <w:color w:val="000000"/>
        </w:rPr>
      </w:pPr>
      <w:proofErr w:type="gramStart"/>
      <w:r w:rsidRPr="009F2ADA">
        <w:rPr>
          <w:rFonts w:ascii="Calibri" w:hAnsi="Calibri" w:cs="Times New Roman"/>
          <w:bCs/>
          <w:color w:val="000000"/>
        </w:rPr>
        <w:t>beta</w:t>
      </w:r>
      <w:proofErr w:type="gramEnd"/>
      <w:r w:rsidRPr="009F2ADA">
        <w:rPr>
          <w:rFonts w:ascii="Calibri" w:hAnsi="Calibri" w:cs="Times New Roman"/>
          <w:bCs/>
          <w:color w:val="000000"/>
        </w:rPr>
        <w:t>-</w:t>
      </w:r>
      <w:proofErr w:type="spellStart"/>
      <w:r w:rsidRPr="009F2ADA">
        <w:rPr>
          <w:rFonts w:ascii="Calibri" w:hAnsi="Calibri" w:cs="Times New Roman"/>
          <w:bCs/>
          <w:color w:val="000000"/>
        </w:rPr>
        <w:t>hcg</w:t>
      </w:r>
      <w:proofErr w:type="spellEnd"/>
      <w:r w:rsidRPr="009F2ADA">
        <w:rPr>
          <w:rFonts w:ascii="Calibri" w:hAnsi="Calibri" w:cs="Times New Roman"/>
          <w:bCs/>
          <w:color w:val="000000"/>
        </w:rPr>
        <w:t xml:space="preserve"> levels</w:t>
      </w:r>
    </w:p>
    <w:p w14:paraId="026F196D" w14:textId="77777777" w:rsidR="0053785B" w:rsidRPr="009F2ADA" w:rsidRDefault="0053785B" w:rsidP="0053785B">
      <w:pPr>
        <w:numPr>
          <w:ilvl w:val="0"/>
          <w:numId w:val="39"/>
        </w:numPr>
        <w:textAlignment w:val="baseline"/>
        <w:rPr>
          <w:rFonts w:ascii="Calibri" w:hAnsi="Calibri" w:cs="Times New Roman"/>
          <w:color w:val="000000"/>
        </w:rPr>
      </w:pPr>
      <w:proofErr w:type="gramStart"/>
      <w:r w:rsidRPr="009F2ADA">
        <w:rPr>
          <w:rFonts w:ascii="Calibri" w:hAnsi="Calibri" w:cs="Times New Roman"/>
          <w:color w:val="000000"/>
        </w:rPr>
        <w:t>date</w:t>
      </w:r>
      <w:proofErr w:type="gramEnd"/>
      <w:r w:rsidRPr="009F2ADA">
        <w:rPr>
          <w:rFonts w:ascii="Calibri" w:hAnsi="Calibri" w:cs="Times New Roman"/>
          <w:color w:val="000000"/>
        </w:rPr>
        <w:t xml:space="preserve"> of last menstrual period</w:t>
      </w:r>
    </w:p>
    <w:p w14:paraId="7B2F1EF8" w14:textId="77777777" w:rsidR="0053785B" w:rsidRPr="009F2ADA" w:rsidRDefault="0053785B" w:rsidP="0053785B">
      <w:pPr>
        <w:numPr>
          <w:ilvl w:val="0"/>
          <w:numId w:val="39"/>
        </w:numPr>
        <w:textAlignment w:val="baseline"/>
        <w:rPr>
          <w:rFonts w:ascii="Calibri" w:hAnsi="Calibri" w:cs="Times New Roman"/>
          <w:color w:val="000000"/>
        </w:rPr>
      </w:pPr>
      <w:proofErr w:type="gramStart"/>
      <w:r w:rsidRPr="009F2ADA">
        <w:rPr>
          <w:rFonts w:ascii="Calibri" w:hAnsi="Calibri" w:cs="Times New Roman"/>
          <w:color w:val="000000"/>
        </w:rPr>
        <w:t>size</w:t>
      </w:r>
      <w:proofErr w:type="gramEnd"/>
      <w:r w:rsidRPr="009F2ADA">
        <w:rPr>
          <w:rFonts w:ascii="Calibri" w:hAnsi="Calibri" w:cs="Times New Roman"/>
          <w:color w:val="000000"/>
        </w:rPr>
        <w:t xml:space="preserve"> of embryonic sac</w:t>
      </w:r>
    </w:p>
    <w:p w14:paraId="59C40F06" w14:textId="77777777" w:rsidR="0053785B" w:rsidRPr="009F2ADA" w:rsidRDefault="0053785B" w:rsidP="0053785B">
      <w:pPr>
        <w:numPr>
          <w:ilvl w:val="0"/>
          <w:numId w:val="39"/>
        </w:numPr>
        <w:textAlignment w:val="baseline"/>
        <w:rPr>
          <w:rFonts w:ascii="Calibri" w:hAnsi="Calibri" w:cs="Times New Roman"/>
          <w:color w:val="000000"/>
        </w:rPr>
      </w:pPr>
      <w:r w:rsidRPr="009F2ADA">
        <w:rPr>
          <w:rFonts w:ascii="Calibri" w:hAnsi="Calibri" w:cs="Times New Roman"/>
          <w:color w:val="000000"/>
        </w:rPr>
        <w:t>All of the above</w:t>
      </w:r>
    </w:p>
    <w:p w14:paraId="51813E8F" w14:textId="77777777" w:rsidR="0053785B" w:rsidRPr="009F2ADA" w:rsidRDefault="0053785B" w:rsidP="0053785B">
      <w:pPr>
        <w:rPr>
          <w:rFonts w:ascii="Calibri" w:eastAsia="Times New Roman" w:hAnsi="Calibri" w:cs="Times New Roman"/>
        </w:rPr>
      </w:pPr>
    </w:p>
    <w:p w14:paraId="6649C492" w14:textId="1EB34E7D" w:rsidR="0053785B" w:rsidRPr="009F2ADA" w:rsidRDefault="0053785B" w:rsidP="0053785B">
      <w:pPr>
        <w:pStyle w:val="ListParagraph"/>
        <w:numPr>
          <w:ilvl w:val="0"/>
          <w:numId w:val="49"/>
        </w:numPr>
        <w:rPr>
          <w:rFonts w:ascii="Calibri" w:hAnsi="Calibri" w:cs="Times New Roman"/>
        </w:rPr>
      </w:pPr>
      <w:r w:rsidRPr="009F2ADA">
        <w:rPr>
          <w:rFonts w:ascii="Calibri" w:hAnsi="Calibri" w:cs="Times New Roman"/>
          <w:color w:val="000000"/>
        </w:rPr>
        <w:t xml:space="preserve">The </w:t>
      </w:r>
      <w:r w:rsidRPr="009F2ADA">
        <w:rPr>
          <w:rFonts w:ascii="Calibri" w:hAnsi="Calibri" w:cs="Times New Roman"/>
          <w:color w:val="000000"/>
          <w:u w:val="single"/>
        </w:rPr>
        <w:t>best</w:t>
      </w:r>
      <w:r w:rsidRPr="009F2ADA">
        <w:rPr>
          <w:rFonts w:ascii="Calibri" w:hAnsi="Calibri" w:cs="Times New Roman"/>
          <w:color w:val="000000"/>
        </w:rPr>
        <w:t xml:space="preserve"> option for early pregnancy loss management is:</w:t>
      </w:r>
    </w:p>
    <w:p w14:paraId="3706FFF6" w14:textId="77777777" w:rsidR="0053785B" w:rsidRPr="009F2ADA" w:rsidRDefault="0053785B" w:rsidP="0053785B">
      <w:pPr>
        <w:numPr>
          <w:ilvl w:val="0"/>
          <w:numId w:val="40"/>
        </w:numPr>
        <w:textAlignment w:val="baseline"/>
        <w:rPr>
          <w:rFonts w:ascii="Calibri" w:hAnsi="Calibri" w:cs="Times New Roman"/>
          <w:color w:val="000000"/>
        </w:rPr>
      </w:pPr>
      <w:r w:rsidRPr="009F2ADA">
        <w:rPr>
          <w:rFonts w:ascii="Calibri" w:hAnsi="Calibri" w:cs="Times New Roman"/>
          <w:color w:val="000000"/>
        </w:rPr>
        <w:t>Expectant management</w:t>
      </w:r>
    </w:p>
    <w:p w14:paraId="229661ED" w14:textId="77777777" w:rsidR="0053785B" w:rsidRPr="009F2ADA" w:rsidRDefault="0053785B" w:rsidP="0053785B">
      <w:pPr>
        <w:numPr>
          <w:ilvl w:val="0"/>
          <w:numId w:val="40"/>
        </w:numPr>
        <w:textAlignment w:val="baseline"/>
        <w:rPr>
          <w:rFonts w:ascii="Calibri" w:hAnsi="Calibri" w:cs="Times New Roman"/>
          <w:color w:val="000000"/>
        </w:rPr>
      </w:pPr>
      <w:r w:rsidRPr="009F2ADA">
        <w:rPr>
          <w:rFonts w:ascii="Calibri" w:hAnsi="Calibri" w:cs="Times New Roman"/>
          <w:color w:val="000000"/>
        </w:rPr>
        <w:t>Medication management</w:t>
      </w:r>
    </w:p>
    <w:p w14:paraId="7E37879A" w14:textId="77777777" w:rsidR="0053785B" w:rsidRPr="009F2ADA" w:rsidRDefault="0053785B" w:rsidP="0053785B">
      <w:pPr>
        <w:numPr>
          <w:ilvl w:val="0"/>
          <w:numId w:val="40"/>
        </w:numPr>
        <w:textAlignment w:val="baseline"/>
        <w:rPr>
          <w:rFonts w:ascii="Calibri" w:hAnsi="Calibri" w:cs="Times New Roman"/>
          <w:color w:val="000000"/>
        </w:rPr>
      </w:pPr>
      <w:r w:rsidRPr="009F2ADA">
        <w:rPr>
          <w:rFonts w:ascii="Calibri" w:hAnsi="Calibri" w:cs="Times New Roman"/>
          <w:color w:val="000000"/>
        </w:rPr>
        <w:t>Office-based aspiration</w:t>
      </w:r>
    </w:p>
    <w:p w14:paraId="335A1C3A" w14:textId="77777777" w:rsidR="0053785B" w:rsidRPr="009F2ADA" w:rsidRDefault="0053785B" w:rsidP="0053785B">
      <w:pPr>
        <w:numPr>
          <w:ilvl w:val="0"/>
          <w:numId w:val="40"/>
        </w:numPr>
        <w:textAlignment w:val="baseline"/>
        <w:rPr>
          <w:rFonts w:ascii="Calibri" w:hAnsi="Calibri" w:cs="Times New Roman"/>
          <w:color w:val="000000"/>
        </w:rPr>
      </w:pPr>
      <w:r w:rsidRPr="009F2ADA">
        <w:rPr>
          <w:rFonts w:ascii="Calibri" w:hAnsi="Calibri" w:cs="Times New Roman"/>
          <w:color w:val="000000"/>
        </w:rPr>
        <w:t>Operating room aspiration</w:t>
      </w:r>
    </w:p>
    <w:p w14:paraId="22F9AB86" w14:textId="77777777" w:rsidR="0053785B" w:rsidRPr="009F2ADA" w:rsidRDefault="0053785B" w:rsidP="0053785B">
      <w:pPr>
        <w:numPr>
          <w:ilvl w:val="0"/>
          <w:numId w:val="40"/>
        </w:numPr>
        <w:textAlignment w:val="baseline"/>
        <w:rPr>
          <w:rFonts w:ascii="Calibri" w:hAnsi="Calibri" w:cs="Times New Roman"/>
          <w:bCs/>
          <w:color w:val="000000"/>
        </w:rPr>
      </w:pPr>
      <w:r w:rsidRPr="009F2ADA">
        <w:rPr>
          <w:rFonts w:ascii="Calibri" w:hAnsi="Calibri" w:cs="Times New Roman"/>
          <w:bCs/>
          <w:color w:val="000000"/>
        </w:rPr>
        <w:t>All of the above. The best choice should reflect the woman’s values and preferences.</w:t>
      </w:r>
    </w:p>
    <w:p w14:paraId="20C9793C" w14:textId="77777777" w:rsidR="0053785B" w:rsidRPr="009F2ADA" w:rsidRDefault="0053785B" w:rsidP="0053785B">
      <w:pPr>
        <w:textAlignment w:val="baseline"/>
        <w:rPr>
          <w:rFonts w:ascii="Calibri" w:hAnsi="Calibri" w:cs="Times New Roman"/>
          <w:bCs/>
          <w:color w:val="000000"/>
        </w:rPr>
      </w:pPr>
    </w:p>
    <w:p w14:paraId="5F35EDF9" w14:textId="57E14D16" w:rsidR="0053785B" w:rsidRPr="009F2ADA" w:rsidRDefault="0053785B" w:rsidP="0053785B">
      <w:pPr>
        <w:pStyle w:val="ListParagraph"/>
        <w:numPr>
          <w:ilvl w:val="0"/>
          <w:numId w:val="49"/>
        </w:numPr>
        <w:textAlignment w:val="baseline"/>
        <w:rPr>
          <w:rFonts w:ascii="Calibri" w:hAnsi="Calibri" w:cs="Times New Roman"/>
          <w:color w:val="000000"/>
        </w:rPr>
      </w:pPr>
      <w:r w:rsidRPr="009F2ADA">
        <w:rPr>
          <w:rFonts w:ascii="Calibri" w:hAnsi="Calibri" w:cs="Times New Roman"/>
          <w:color w:val="000000"/>
        </w:rPr>
        <w:t>All of the following are consistent with shared-decision making counseling EXCEPT:</w:t>
      </w:r>
    </w:p>
    <w:p w14:paraId="32F74F70" w14:textId="77777777" w:rsidR="0053785B" w:rsidRPr="009F2ADA" w:rsidRDefault="0053785B" w:rsidP="0053785B">
      <w:pPr>
        <w:numPr>
          <w:ilvl w:val="0"/>
          <w:numId w:val="43"/>
        </w:numPr>
        <w:textAlignment w:val="baseline"/>
        <w:rPr>
          <w:rFonts w:ascii="Calibri" w:hAnsi="Calibri" w:cs="Times New Roman"/>
          <w:color w:val="000000"/>
        </w:rPr>
      </w:pPr>
      <w:r w:rsidRPr="009F2ADA">
        <w:rPr>
          <w:rFonts w:ascii="Calibri" w:hAnsi="Calibri" w:cs="Times New Roman"/>
          <w:color w:val="000000"/>
        </w:rPr>
        <w:t>Information Exchange</w:t>
      </w:r>
    </w:p>
    <w:p w14:paraId="60EA81D5" w14:textId="77777777" w:rsidR="0053785B" w:rsidRPr="009F2ADA" w:rsidRDefault="0053785B" w:rsidP="0053785B">
      <w:pPr>
        <w:numPr>
          <w:ilvl w:val="0"/>
          <w:numId w:val="43"/>
        </w:numPr>
        <w:textAlignment w:val="baseline"/>
        <w:rPr>
          <w:rFonts w:ascii="Calibri" w:hAnsi="Calibri" w:cs="Times New Roman"/>
          <w:color w:val="000000"/>
        </w:rPr>
      </w:pPr>
      <w:r w:rsidRPr="009F2ADA">
        <w:rPr>
          <w:rFonts w:ascii="Calibri" w:hAnsi="Calibri" w:cs="Times New Roman"/>
          <w:color w:val="000000"/>
        </w:rPr>
        <w:t>Deliberation</w:t>
      </w:r>
    </w:p>
    <w:p w14:paraId="1F83ACEF" w14:textId="77777777" w:rsidR="0053785B" w:rsidRPr="009F2ADA" w:rsidRDefault="0053785B" w:rsidP="0053785B">
      <w:pPr>
        <w:numPr>
          <w:ilvl w:val="0"/>
          <w:numId w:val="43"/>
        </w:numPr>
        <w:textAlignment w:val="baseline"/>
        <w:rPr>
          <w:rFonts w:ascii="Calibri" w:hAnsi="Calibri" w:cs="Times New Roman"/>
          <w:color w:val="000000"/>
        </w:rPr>
      </w:pPr>
      <w:r w:rsidRPr="009F2ADA">
        <w:rPr>
          <w:rFonts w:ascii="Calibri" w:hAnsi="Calibri" w:cs="Times New Roman"/>
          <w:color w:val="000000"/>
        </w:rPr>
        <w:t>Negotiation and Agreement</w:t>
      </w:r>
    </w:p>
    <w:p w14:paraId="09D7FBCC" w14:textId="5F1748D3" w:rsidR="00FC1CB3" w:rsidRPr="009F2ADA" w:rsidRDefault="00FC1CB3" w:rsidP="00FC1CB3">
      <w:pPr>
        <w:numPr>
          <w:ilvl w:val="0"/>
          <w:numId w:val="43"/>
        </w:numPr>
        <w:textAlignment w:val="baseline"/>
        <w:rPr>
          <w:rFonts w:ascii="Calibri" w:hAnsi="Calibri" w:cs="Times New Roman"/>
          <w:bCs/>
          <w:color w:val="000000"/>
        </w:rPr>
      </w:pPr>
      <w:r>
        <w:rPr>
          <w:rFonts w:ascii="Calibri" w:hAnsi="Calibri" w:cs="Times New Roman"/>
          <w:bCs/>
          <w:color w:val="000000"/>
        </w:rPr>
        <w:t>Prioritizing clinician values over patient values</w:t>
      </w:r>
      <w:bookmarkStart w:id="0" w:name="_GoBack"/>
      <w:bookmarkEnd w:id="0"/>
    </w:p>
    <w:p w14:paraId="260C2DA5" w14:textId="77777777" w:rsidR="0053785B" w:rsidRPr="009F2ADA" w:rsidRDefault="0053785B" w:rsidP="0053785B">
      <w:pPr>
        <w:ind w:left="720"/>
        <w:textAlignment w:val="baseline"/>
        <w:rPr>
          <w:rFonts w:ascii="Calibri" w:hAnsi="Calibri" w:cs="Times New Roman"/>
          <w:color w:val="000000"/>
        </w:rPr>
      </w:pPr>
    </w:p>
    <w:p w14:paraId="53C9FB0D" w14:textId="0A4D8EA6" w:rsidR="0053785B" w:rsidRPr="009F2ADA" w:rsidRDefault="0053785B" w:rsidP="0053785B">
      <w:pPr>
        <w:pStyle w:val="ListParagraph"/>
        <w:numPr>
          <w:ilvl w:val="0"/>
          <w:numId w:val="49"/>
        </w:numPr>
        <w:textAlignment w:val="baseline"/>
        <w:rPr>
          <w:rFonts w:ascii="Calibri" w:hAnsi="Calibri" w:cs="Times New Roman"/>
          <w:color w:val="000000"/>
        </w:rPr>
      </w:pPr>
      <w:r w:rsidRPr="009F2ADA">
        <w:rPr>
          <w:rFonts w:ascii="Calibri" w:hAnsi="Calibri" w:cs="Times New Roman"/>
          <w:color w:val="000000"/>
        </w:rPr>
        <w:lastRenderedPageBreak/>
        <w:t>True/False: All methods of EPL management can be effective and have clinical equipoise (are equivalent in safety and patient acceptability).</w:t>
      </w:r>
    </w:p>
    <w:p w14:paraId="7643F3B0" w14:textId="77777777" w:rsidR="0053785B" w:rsidRPr="009F2ADA" w:rsidRDefault="0053785B" w:rsidP="0053785B">
      <w:pPr>
        <w:numPr>
          <w:ilvl w:val="0"/>
          <w:numId w:val="44"/>
        </w:numPr>
        <w:textAlignment w:val="baseline"/>
        <w:rPr>
          <w:rFonts w:ascii="Calibri" w:hAnsi="Calibri" w:cs="Times New Roman"/>
          <w:bCs/>
          <w:color w:val="000000"/>
        </w:rPr>
      </w:pPr>
      <w:r w:rsidRPr="009F2ADA">
        <w:rPr>
          <w:rFonts w:ascii="Calibri" w:hAnsi="Calibri" w:cs="Times New Roman"/>
          <w:bCs/>
          <w:color w:val="000000"/>
        </w:rPr>
        <w:t xml:space="preserve">True. </w:t>
      </w:r>
    </w:p>
    <w:p w14:paraId="27E89442" w14:textId="77777777" w:rsidR="0053785B" w:rsidRPr="009F2ADA" w:rsidRDefault="0053785B" w:rsidP="0053785B">
      <w:pPr>
        <w:numPr>
          <w:ilvl w:val="0"/>
          <w:numId w:val="44"/>
        </w:numPr>
        <w:textAlignment w:val="baseline"/>
        <w:rPr>
          <w:rFonts w:ascii="Calibri" w:hAnsi="Calibri" w:cs="Times New Roman"/>
          <w:color w:val="000000"/>
        </w:rPr>
      </w:pPr>
      <w:r w:rsidRPr="009F2ADA">
        <w:rPr>
          <w:rFonts w:ascii="Calibri" w:hAnsi="Calibri" w:cs="Times New Roman"/>
          <w:color w:val="000000"/>
        </w:rPr>
        <w:t>False.</w:t>
      </w:r>
    </w:p>
    <w:p w14:paraId="208C826B" w14:textId="77777777" w:rsidR="0053785B" w:rsidRPr="009F2ADA" w:rsidRDefault="0053785B" w:rsidP="0053785B">
      <w:pPr>
        <w:numPr>
          <w:ilvl w:val="0"/>
          <w:numId w:val="44"/>
        </w:numPr>
        <w:textAlignment w:val="baseline"/>
        <w:rPr>
          <w:rFonts w:ascii="Calibri" w:hAnsi="Calibri" w:cs="Times New Roman"/>
          <w:color w:val="000000"/>
        </w:rPr>
      </w:pPr>
      <w:r w:rsidRPr="009F2ADA">
        <w:rPr>
          <w:rFonts w:ascii="Calibri" w:hAnsi="Calibri" w:cs="Times New Roman"/>
          <w:color w:val="000000"/>
        </w:rPr>
        <w:t>Information to answer this question was not provided in the lecture</w:t>
      </w:r>
    </w:p>
    <w:p w14:paraId="4973FF90" w14:textId="77777777" w:rsidR="0053785B" w:rsidRPr="009F2ADA" w:rsidRDefault="0053785B" w:rsidP="0053785B">
      <w:pPr>
        <w:rPr>
          <w:rFonts w:ascii="Calibri" w:eastAsia="Times New Roman" w:hAnsi="Calibri" w:cs="Times New Roman"/>
        </w:rPr>
      </w:pPr>
    </w:p>
    <w:p w14:paraId="0220161A" w14:textId="77777777" w:rsidR="0053785B" w:rsidRPr="009F2ADA" w:rsidRDefault="0053785B" w:rsidP="0053785B">
      <w:pPr>
        <w:pStyle w:val="ListParagraph"/>
        <w:numPr>
          <w:ilvl w:val="0"/>
          <w:numId w:val="49"/>
        </w:numPr>
        <w:textAlignment w:val="baseline"/>
        <w:rPr>
          <w:rFonts w:ascii="Calibri" w:hAnsi="Calibri" w:cs="Times New Roman"/>
          <w:color w:val="000000"/>
        </w:rPr>
      </w:pPr>
      <w:r w:rsidRPr="009F2ADA">
        <w:rPr>
          <w:rFonts w:ascii="Calibri" w:hAnsi="Calibri" w:cs="Times New Roman"/>
          <w:color w:val="000000"/>
        </w:rPr>
        <w:t>The four options of EPL management for the clinically stable patient are: Aspiration with deep sedation (OR), Aspiration with local/moderate sedation (in office), expectant management, and ___________.</w:t>
      </w:r>
    </w:p>
    <w:p w14:paraId="23FC8E4E" w14:textId="77777777" w:rsidR="0053785B" w:rsidRPr="009F2ADA" w:rsidRDefault="0053785B" w:rsidP="0053785B">
      <w:pPr>
        <w:numPr>
          <w:ilvl w:val="0"/>
          <w:numId w:val="45"/>
        </w:numPr>
        <w:textAlignment w:val="baseline"/>
        <w:rPr>
          <w:rFonts w:ascii="Calibri" w:hAnsi="Calibri" w:cs="Times New Roman"/>
          <w:bCs/>
          <w:color w:val="000000"/>
        </w:rPr>
      </w:pPr>
      <w:r w:rsidRPr="009F2ADA">
        <w:rPr>
          <w:rFonts w:ascii="Calibri" w:hAnsi="Calibri" w:cs="Times New Roman"/>
          <w:bCs/>
          <w:color w:val="000000"/>
        </w:rPr>
        <w:t xml:space="preserve">Medication management with misoprostol </w:t>
      </w:r>
    </w:p>
    <w:p w14:paraId="2AEC1C48" w14:textId="77777777" w:rsidR="0053785B" w:rsidRPr="009F2ADA" w:rsidRDefault="0053785B" w:rsidP="0053785B">
      <w:pPr>
        <w:numPr>
          <w:ilvl w:val="0"/>
          <w:numId w:val="45"/>
        </w:numPr>
        <w:textAlignment w:val="baseline"/>
        <w:rPr>
          <w:rFonts w:ascii="Calibri" w:hAnsi="Calibri" w:cs="Times New Roman"/>
          <w:color w:val="000000"/>
        </w:rPr>
      </w:pPr>
      <w:r w:rsidRPr="009F2ADA">
        <w:rPr>
          <w:rFonts w:ascii="Calibri" w:hAnsi="Calibri" w:cs="Times New Roman"/>
          <w:color w:val="000000"/>
        </w:rPr>
        <w:t>Uterine massage</w:t>
      </w:r>
    </w:p>
    <w:p w14:paraId="3F05CDBF" w14:textId="77777777" w:rsidR="0053785B" w:rsidRPr="009F2ADA" w:rsidRDefault="0053785B" w:rsidP="0053785B">
      <w:pPr>
        <w:numPr>
          <w:ilvl w:val="0"/>
          <w:numId w:val="45"/>
        </w:numPr>
        <w:textAlignment w:val="baseline"/>
        <w:rPr>
          <w:rFonts w:ascii="Calibri" w:hAnsi="Calibri" w:cs="Times New Roman"/>
          <w:color w:val="000000"/>
        </w:rPr>
      </w:pPr>
      <w:r w:rsidRPr="009F2ADA">
        <w:rPr>
          <w:rFonts w:ascii="Calibri" w:hAnsi="Calibri" w:cs="Times New Roman"/>
          <w:color w:val="000000"/>
        </w:rPr>
        <w:t>Hysterectomy</w:t>
      </w:r>
    </w:p>
    <w:p w14:paraId="5CB2FF30" w14:textId="77777777" w:rsidR="0053785B" w:rsidRPr="009F2ADA" w:rsidRDefault="0053785B" w:rsidP="0053785B">
      <w:pPr>
        <w:numPr>
          <w:ilvl w:val="0"/>
          <w:numId w:val="45"/>
        </w:numPr>
        <w:textAlignment w:val="baseline"/>
        <w:rPr>
          <w:rFonts w:ascii="Calibri" w:hAnsi="Calibri" w:cs="Times New Roman"/>
          <w:color w:val="000000"/>
        </w:rPr>
      </w:pPr>
      <w:proofErr w:type="spellStart"/>
      <w:r w:rsidRPr="009F2ADA">
        <w:rPr>
          <w:rFonts w:ascii="Calibri" w:hAnsi="Calibri" w:cs="Times New Roman"/>
          <w:color w:val="000000"/>
        </w:rPr>
        <w:t>Folate</w:t>
      </w:r>
      <w:proofErr w:type="spellEnd"/>
      <w:r w:rsidRPr="009F2ADA">
        <w:rPr>
          <w:rFonts w:ascii="Calibri" w:hAnsi="Calibri" w:cs="Times New Roman"/>
          <w:color w:val="000000"/>
        </w:rPr>
        <w:t xml:space="preserve"> and Iron supplements</w:t>
      </w:r>
    </w:p>
    <w:p w14:paraId="59F4B65E" w14:textId="77777777" w:rsidR="0053785B" w:rsidRPr="009F2ADA" w:rsidRDefault="0053785B" w:rsidP="0053785B">
      <w:pPr>
        <w:numPr>
          <w:ilvl w:val="0"/>
          <w:numId w:val="45"/>
        </w:numPr>
        <w:textAlignment w:val="baseline"/>
        <w:rPr>
          <w:rFonts w:ascii="Calibri" w:hAnsi="Calibri" w:cs="Times New Roman"/>
          <w:color w:val="000000"/>
        </w:rPr>
      </w:pPr>
      <w:r w:rsidRPr="009F2ADA">
        <w:rPr>
          <w:rFonts w:ascii="Calibri" w:hAnsi="Calibri" w:cs="Times New Roman"/>
          <w:color w:val="000000"/>
        </w:rPr>
        <w:t>None of the above</w:t>
      </w:r>
    </w:p>
    <w:p w14:paraId="3CAD21B3" w14:textId="77777777" w:rsidR="0053785B" w:rsidRPr="009F2ADA" w:rsidRDefault="0053785B" w:rsidP="0053785B">
      <w:pPr>
        <w:ind w:left="720"/>
        <w:textAlignment w:val="baseline"/>
        <w:rPr>
          <w:rFonts w:ascii="Calibri" w:hAnsi="Calibri" w:cs="Times New Roman"/>
          <w:color w:val="000000"/>
        </w:rPr>
      </w:pPr>
    </w:p>
    <w:p w14:paraId="1C051D80" w14:textId="77777777" w:rsidR="0053785B" w:rsidRPr="009F2ADA" w:rsidRDefault="0053785B" w:rsidP="0053785B">
      <w:pPr>
        <w:pStyle w:val="ListParagraph"/>
        <w:numPr>
          <w:ilvl w:val="0"/>
          <w:numId w:val="49"/>
        </w:numPr>
        <w:textAlignment w:val="baseline"/>
        <w:rPr>
          <w:rFonts w:ascii="Calibri" w:hAnsi="Calibri" w:cs="Times New Roman"/>
          <w:color w:val="000000"/>
        </w:rPr>
      </w:pPr>
      <w:r w:rsidRPr="009F2ADA">
        <w:rPr>
          <w:rFonts w:ascii="Calibri" w:hAnsi="Calibri" w:cs="Times New Roman"/>
          <w:color w:val="000000"/>
        </w:rPr>
        <w:t>All of the following are potential advantages to providing aspiration management in an office-based setting compared to the operating room EXCEPT:</w:t>
      </w:r>
    </w:p>
    <w:p w14:paraId="0B4979D1" w14:textId="77777777" w:rsidR="0053785B" w:rsidRPr="009F2ADA" w:rsidRDefault="0053785B" w:rsidP="0053785B">
      <w:pPr>
        <w:numPr>
          <w:ilvl w:val="0"/>
          <w:numId w:val="46"/>
        </w:numPr>
        <w:textAlignment w:val="baseline"/>
        <w:rPr>
          <w:rFonts w:ascii="Calibri" w:hAnsi="Calibri" w:cs="Times New Roman"/>
        </w:rPr>
      </w:pPr>
      <w:r w:rsidRPr="009F2ADA">
        <w:rPr>
          <w:rFonts w:ascii="Calibri" w:hAnsi="Calibri" w:cs="Times New Roman"/>
        </w:rPr>
        <w:t>Allows for improved patient accessibility and continuity of care</w:t>
      </w:r>
    </w:p>
    <w:p w14:paraId="1CD2F0E3" w14:textId="77777777" w:rsidR="0053785B" w:rsidRPr="009F2ADA" w:rsidRDefault="0053785B" w:rsidP="0053785B">
      <w:pPr>
        <w:numPr>
          <w:ilvl w:val="0"/>
          <w:numId w:val="46"/>
        </w:numPr>
        <w:textAlignment w:val="baseline"/>
        <w:rPr>
          <w:rFonts w:ascii="Calibri" w:hAnsi="Calibri" w:cs="Times New Roman"/>
          <w:bCs/>
        </w:rPr>
      </w:pPr>
      <w:r w:rsidRPr="009F2ADA">
        <w:rPr>
          <w:rFonts w:ascii="Calibri" w:hAnsi="Calibri" w:cs="Times New Roman"/>
          <w:bCs/>
        </w:rPr>
        <w:t>The patient may have better pain control options</w:t>
      </w:r>
    </w:p>
    <w:p w14:paraId="63700383" w14:textId="77777777" w:rsidR="0053785B" w:rsidRPr="009F2ADA" w:rsidRDefault="0053785B" w:rsidP="0053785B">
      <w:pPr>
        <w:numPr>
          <w:ilvl w:val="0"/>
          <w:numId w:val="46"/>
        </w:numPr>
        <w:textAlignment w:val="baseline"/>
        <w:rPr>
          <w:rFonts w:ascii="Calibri" w:hAnsi="Calibri" w:cs="Times New Roman"/>
        </w:rPr>
      </w:pPr>
      <w:r w:rsidRPr="009F2ADA">
        <w:rPr>
          <w:rFonts w:ascii="Calibri" w:hAnsi="Calibri" w:cs="Times New Roman"/>
        </w:rPr>
        <w:t>Savings in costs and resources</w:t>
      </w:r>
    </w:p>
    <w:p w14:paraId="5B43AAA1" w14:textId="77777777" w:rsidR="0053785B" w:rsidRPr="009F2ADA" w:rsidRDefault="0053785B" w:rsidP="0053785B">
      <w:pPr>
        <w:numPr>
          <w:ilvl w:val="0"/>
          <w:numId w:val="46"/>
        </w:numPr>
        <w:textAlignment w:val="baseline"/>
        <w:rPr>
          <w:rFonts w:ascii="Calibri" w:hAnsi="Calibri" w:cs="Times New Roman"/>
        </w:rPr>
      </w:pPr>
      <w:r w:rsidRPr="009F2ADA">
        <w:rPr>
          <w:rFonts w:ascii="Calibri" w:hAnsi="Calibri" w:cs="Times New Roman"/>
        </w:rPr>
        <w:t>Less patient and staff time required</w:t>
      </w:r>
    </w:p>
    <w:p w14:paraId="4DF5CDDC" w14:textId="77777777" w:rsidR="0053785B" w:rsidRPr="009F2ADA" w:rsidRDefault="0053785B" w:rsidP="0053785B">
      <w:pPr>
        <w:rPr>
          <w:rFonts w:ascii="Calibri" w:eastAsia="Times New Roman" w:hAnsi="Calibri" w:cs="Times New Roman"/>
        </w:rPr>
      </w:pPr>
    </w:p>
    <w:p w14:paraId="69E755EC" w14:textId="77777777" w:rsidR="0053785B" w:rsidRPr="009F2ADA" w:rsidRDefault="0053785B" w:rsidP="0053785B">
      <w:pPr>
        <w:pStyle w:val="ListParagraph"/>
        <w:numPr>
          <w:ilvl w:val="0"/>
          <w:numId w:val="49"/>
        </w:numPr>
        <w:textAlignment w:val="baseline"/>
        <w:rPr>
          <w:rFonts w:ascii="Calibri" w:hAnsi="Calibri" w:cs="Times New Roman"/>
          <w:color w:val="000000"/>
        </w:rPr>
      </w:pPr>
      <w:r w:rsidRPr="009F2ADA">
        <w:rPr>
          <w:rFonts w:ascii="Calibri" w:hAnsi="Calibri" w:cs="Times New Roman"/>
          <w:color w:val="000000"/>
        </w:rPr>
        <w:t>Which of the following are advantages to using medication management in EPL compared to aspiration?</w:t>
      </w:r>
    </w:p>
    <w:p w14:paraId="6AD8393D" w14:textId="77777777" w:rsidR="0053785B" w:rsidRPr="009F2ADA" w:rsidRDefault="0053785B" w:rsidP="0053785B">
      <w:pPr>
        <w:pStyle w:val="ListParagraph"/>
        <w:numPr>
          <w:ilvl w:val="0"/>
          <w:numId w:val="47"/>
        </w:numPr>
        <w:textAlignment w:val="baseline"/>
        <w:rPr>
          <w:rFonts w:ascii="Calibri" w:hAnsi="Calibri" w:cs="Times New Roman"/>
          <w:bCs/>
          <w:color w:val="000000"/>
        </w:rPr>
      </w:pPr>
      <w:r w:rsidRPr="009F2ADA">
        <w:rPr>
          <w:rFonts w:ascii="Calibri" w:hAnsi="Calibri" w:cs="Times New Roman"/>
          <w:bCs/>
          <w:color w:val="000000"/>
        </w:rPr>
        <w:t>Non-invasive procedure that allows for increased patient privacy</w:t>
      </w:r>
    </w:p>
    <w:p w14:paraId="0418D8B1" w14:textId="77777777" w:rsidR="0053785B" w:rsidRPr="009F2ADA" w:rsidRDefault="0053785B" w:rsidP="0053785B">
      <w:pPr>
        <w:pStyle w:val="ListParagraph"/>
        <w:numPr>
          <w:ilvl w:val="0"/>
          <w:numId w:val="47"/>
        </w:numPr>
        <w:textAlignment w:val="baseline"/>
        <w:rPr>
          <w:rFonts w:ascii="Calibri" w:hAnsi="Calibri" w:cs="Times New Roman"/>
          <w:color w:val="000000"/>
        </w:rPr>
      </w:pPr>
      <w:r w:rsidRPr="009F2ADA">
        <w:rPr>
          <w:rFonts w:ascii="Calibri" w:hAnsi="Calibri" w:cs="Times New Roman"/>
          <w:color w:val="000000"/>
        </w:rPr>
        <w:t>Less and shorter bleeding</w:t>
      </w:r>
    </w:p>
    <w:p w14:paraId="483DB7C5" w14:textId="77777777" w:rsidR="0053785B" w:rsidRPr="009F2ADA" w:rsidRDefault="0053785B" w:rsidP="0053785B">
      <w:pPr>
        <w:pStyle w:val="ListParagraph"/>
        <w:numPr>
          <w:ilvl w:val="0"/>
          <w:numId w:val="47"/>
        </w:numPr>
        <w:textAlignment w:val="baseline"/>
        <w:rPr>
          <w:rFonts w:ascii="Calibri" w:hAnsi="Calibri" w:cs="Times New Roman"/>
          <w:color w:val="000000"/>
        </w:rPr>
      </w:pPr>
      <w:r w:rsidRPr="009F2ADA">
        <w:rPr>
          <w:rFonts w:ascii="Calibri" w:hAnsi="Calibri" w:cs="Times New Roman"/>
          <w:color w:val="000000"/>
        </w:rPr>
        <w:t>Less likely to cause short-term gastrointestinal and other side effects</w:t>
      </w:r>
    </w:p>
    <w:p w14:paraId="02BFE69F" w14:textId="77777777" w:rsidR="0053785B" w:rsidRPr="009F2ADA" w:rsidRDefault="0053785B" w:rsidP="0053785B">
      <w:pPr>
        <w:pStyle w:val="ListParagraph"/>
        <w:numPr>
          <w:ilvl w:val="0"/>
          <w:numId w:val="47"/>
        </w:numPr>
        <w:textAlignment w:val="baseline"/>
        <w:rPr>
          <w:rFonts w:ascii="Calibri" w:hAnsi="Calibri" w:cs="Times New Roman"/>
          <w:color w:val="000000"/>
        </w:rPr>
      </w:pPr>
      <w:r w:rsidRPr="009F2ADA">
        <w:rPr>
          <w:rFonts w:ascii="Calibri" w:hAnsi="Calibri" w:cs="Times New Roman"/>
          <w:color w:val="000000"/>
        </w:rPr>
        <w:t>All of the above</w:t>
      </w:r>
    </w:p>
    <w:p w14:paraId="1943C520" w14:textId="77777777" w:rsidR="0053785B" w:rsidRPr="009F2ADA" w:rsidRDefault="0053785B" w:rsidP="0053785B">
      <w:pPr>
        <w:ind w:left="720"/>
        <w:textAlignment w:val="baseline"/>
        <w:rPr>
          <w:rFonts w:ascii="Calibri" w:hAnsi="Calibri" w:cs="Times New Roman"/>
          <w:color w:val="000000"/>
        </w:rPr>
      </w:pPr>
    </w:p>
    <w:p w14:paraId="16FF2460" w14:textId="4104781D" w:rsidR="0053785B" w:rsidRPr="009F2ADA" w:rsidRDefault="0053785B" w:rsidP="0053785B">
      <w:pPr>
        <w:pStyle w:val="ListParagraph"/>
        <w:numPr>
          <w:ilvl w:val="0"/>
          <w:numId w:val="49"/>
        </w:numPr>
        <w:rPr>
          <w:rFonts w:ascii="Calibri" w:hAnsi="Calibri" w:cs="Times New Roman"/>
        </w:rPr>
      </w:pPr>
      <w:r w:rsidRPr="009F2ADA">
        <w:rPr>
          <w:rFonts w:ascii="Calibri" w:hAnsi="Calibri" w:cs="Times New Roman"/>
          <w:color w:val="000000"/>
        </w:rPr>
        <w:t>Which of the following EPL management option, also known as “watchful waiting”, has proven safety up to 8 weeks, and is highly acceptable to patients with realistic expectations about discomfort and the potential need for a D&amp;C?</w:t>
      </w:r>
    </w:p>
    <w:p w14:paraId="55233CB6" w14:textId="77777777" w:rsidR="0053785B" w:rsidRPr="009F2ADA" w:rsidRDefault="0053785B" w:rsidP="0053785B">
      <w:pPr>
        <w:numPr>
          <w:ilvl w:val="0"/>
          <w:numId w:val="48"/>
        </w:numPr>
        <w:textAlignment w:val="baseline"/>
        <w:rPr>
          <w:rFonts w:ascii="Calibri" w:hAnsi="Calibri" w:cs="Times New Roman"/>
          <w:bCs/>
          <w:color w:val="000000"/>
        </w:rPr>
      </w:pPr>
      <w:r w:rsidRPr="009F2ADA">
        <w:rPr>
          <w:rFonts w:ascii="Calibri" w:hAnsi="Calibri" w:cs="Times New Roman"/>
          <w:bCs/>
          <w:color w:val="000000"/>
        </w:rPr>
        <w:t>Expectant Management</w:t>
      </w:r>
    </w:p>
    <w:p w14:paraId="43DCE7AF" w14:textId="77777777" w:rsidR="0053785B" w:rsidRPr="009F2ADA" w:rsidRDefault="0053785B" w:rsidP="0053785B">
      <w:pPr>
        <w:numPr>
          <w:ilvl w:val="0"/>
          <w:numId w:val="48"/>
        </w:numPr>
        <w:textAlignment w:val="baseline"/>
        <w:rPr>
          <w:rFonts w:ascii="Calibri" w:hAnsi="Calibri" w:cs="Times New Roman"/>
          <w:color w:val="000000"/>
        </w:rPr>
      </w:pPr>
      <w:r w:rsidRPr="009F2ADA">
        <w:rPr>
          <w:rFonts w:ascii="Calibri" w:hAnsi="Calibri" w:cs="Times New Roman"/>
          <w:color w:val="000000"/>
        </w:rPr>
        <w:t>Medication Management</w:t>
      </w:r>
    </w:p>
    <w:p w14:paraId="0CB10F0D" w14:textId="77777777" w:rsidR="0053785B" w:rsidRPr="009F2ADA" w:rsidRDefault="0053785B" w:rsidP="0053785B">
      <w:pPr>
        <w:numPr>
          <w:ilvl w:val="0"/>
          <w:numId w:val="48"/>
        </w:numPr>
        <w:textAlignment w:val="baseline"/>
        <w:rPr>
          <w:rFonts w:ascii="Calibri" w:hAnsi="Calibri" w:cs="Times New Roman"/>
          <w:color w:val="000000"/>
        </w:rPr>
      </w:pPr>
      <w:r w:rsidRPr="009F2ADA">
        <w:rPr>
          <w:rFonts w:ascii="Calibri" w:hAnsi="Calibri" w:cs="Times New Roman"/>
          <w:color w:val="000000"/>
        </w:rPr>
        <w:t>Aspiration Management with deep sedation</w:t>
      </w:r>
    </w:p>
    <w:p w14:paraId="7F9B1D77" w14:textId="77777777" w:rsidR="0053785B" w:rsidRPr="009F2ADA" w:rsidRDefault="0053785B" w:rsidP="0053785B">
      <w:pPr>
        <w:numPr>
          <w:ilvl w:val="0"/>
          <w:numId w:val="48"/>
        </w:numPr>
        <w:textAlignment w:val="baseline"/>
        <w:rPr>
          <w:rFonts w:ascii="Calibri" w:hAnsi="Calibri" w:cs="Times New Roman"/>
          <w:color w:val="000000"/>
        </w:rPr>
      </w:pPr>
      <w:r w:rsidRPr="009F2ADA">
        <w:rPr>
          <w:rFonts w:ascii="Calibri" w:hAnsi="Calibri" w:cs="Times New Roman"/>
          <w:color w:val="000000"/>
        </w:rPr>
        <w:t>Aspiration Management with local/moderation sedation</w:t>
      </w:r>
    </w:p>
    <w:p w14:paraId="7CC663D3" w14:textId="77777777" w:rsidR="0053785B" w:rsidRPr="009F2ADA" w:rsidRDefault="0053785B" w:rsidP="0053785B">
      <w:pPr>
        <w:numPr>
          <w:ilvl w:val="0"/>
          <w:numId w:val="48"/>
        </w:numPr>
        <w:spacing w:before="100" w:beforeAutospacing="1" w:after="100" w:afterAutospacing="1"/>
        <w:textAlignment w:val="baseline"/>
        <w:rPr>
          <w:rFonts w:ascii="Calibri" w:eastAsia="Times New Roman" w:hAnsi="Calibri" w:cs="Times New Roman"/>
          <w:color w:val="000000"/>
        </w:rPr>
      </w:pPr>
      <w:r w:rsidRPr="009F2ADA">
        <w:rPr>
          <w:rFonts w:ascii="Calibri" w:eastAsia="Times New Roman" w:hAnsi="Calibri" w:cs="Times New Roman"/>
          <w:color w:val="000000"/>
        </w:rPr>
        <w:t>None of the above</w:t>
      </w:r>
    </w:p>
    <w:p w14:paraId="1725964A" w14:textId="77777777" w:rsidR="00222A70" w:rsidRPr="005A19A6" w:rsidRDefault="00222A70">
      <w:pPr>
        <w:rPr>
          <w:rFonts w:ascii="Calibri" w:hAnsi="Calibri"/>
          <w:sz w:val="23"/>
          <w:szCs w:val="23"/>
        </w:rPr>
      </w:pPr>
    </w:p>
    <w:sectPr w:rsidR="00222A70" w:rsidRPr="005A19A6" w:rsidSect="00FB085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DF0"/>
    <w:multiLevelType w:val="hybridMultilevel"/>
    <w:tmpl w:val="23980B14"/>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6E0067"/>
    <w:multiLevelType w:val="multilevel"/>
    <w:tmpl w:val="17AED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40F75"/>
    <w:multiLevelType w:val="multilevel"/>
    <w:tmpl w:val="7ACC4E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6241A4"/>
    <w:multiLevelType w:val="multilevel"/>
    <w:tmpl w:val="C29E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40485"/>
    <w:multiLevelType w:val="hybridMultilevel"/>
    <w:tmpl w:val="32D68B50"/>
    <w:lvl w:ilvl="0" w:tplc="28083B1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B05149"/>
    <w:multiLevelType w:val="hybridMultilevel"/>
    <w:tmpl w:val="6184A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A91F4F"/>
    <w:multiLevelType w:val="hybridMultilevel"/>
    <w:tmpl w:val="B52E2864"/>
    <w:lvl w:ilvl="0" w:tplc="28083B1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552F7B"/>
    <w:multiLevelType w:val="hybridMultilevel"/>
    <w:tmpl w:val="9174A512"/>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D896951"/>
    <w:multiLevelType w:val="multilevel"/>
    <w:tmpl w:val="1002A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D363C3"/>
    <w:multiLevelType w:val="hybridMultilevel"/>
    <w:tmpl w:val="199E34D0"/>
    <w:lvl w:ilvl="0" w:tplc="28083B1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C67DFC"/>
    <w:multiLevelType w:val="hybridMultilevel"/>
    <w:tmpl w:val="24181A5E"/>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023085C"/>
    <w:multiLevelType w:val="hybridMultilevel"/>
    <w:tmpl w:val="AC108776"/>
    <w:lvl w:ilvl="0" w:tplc="28083B1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980C06"/>
    <w:multiLevelType w:val="multilevel"/>
    <w:tmpl w:val="0AC6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C031A0"/>
    <w:multiLevelType w:val="multilevel"/>
    <w:tmpl w:val="1EFE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DC64AB"/>
    <w:multiLevelType w:val="hybridMultilevel"/>
    <w:tmpl w:val="8C90F648"/>
    <w:lvl w:ilvl="0" w:tplc="28083B1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7969A5"/>
    <w:multiLevelType w:val="hybridMultilevel"/>
    <w:tmpl w:val="68D0654E"/>
    <w:lvl w:ilvl="0" w:tplc="28083B1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AF16A4"/>
    <w:multiLevelType w:val="hybridMultilevel"/>
    <w:tmpl w:val="A3E4096A"/>
    <w:lvl w:ilvl="0" w:tplc="28083B1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5864C3"/>
    <w:multiLevelType w:val="multilevel"/>
    <w:tmpl w:val="D3DE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831A31"/>
    <w:multiLevelType w:val="multilevel"/>
    <w:tmpl w:val="036E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2F7AB6"/>
    <w:multiLevelType w:val="multilevel"/>
    <w:tmpl w:val="F274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9E19B5"/>
    <w:multiLevelType w:val="multilevel"/>
    <w:tmpl w:val="D040D3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F4113C"/>
    <w:multiLevelType w:val="multilevel"/>
    <w:tmpl w:val="DB44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FA6691"/>
    <w:multiLevelType w:val="hybridMultilevel"/>
    <w:tmpl w:val="08B089DC"/>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20B6B07"/>
    <w:multiLevelType w:val="multilevel"/>
    <w:tmpl w:val="6DAC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2C622F"/>
    <w:multiLevelType w:val="hybridMultilevel"/>
    <w:tmpl w:val="F9A6FDAC"/>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3CB0BB4"/>
    <w:multiLevelType w:val="multilevel"/>
    <w:tmpl w:val="315A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5365F3"/>
    <w:multiLevelType w:val="hybridMultilevel"/>
    <w:tmpl w:val="AB08C64E"/>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A032369"/>
    <w:multiLevelType w:val="multilevel"/>
    <w:tmpl w:val="3820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58042E"/>
    <w:multiLevelType w:val="hybridMultilevel"/>
    <w:tmpl w:val="1D269574"/>
    <w:lvl w:ilvl="0" w:tplc="28083B1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51387F"/>
    <w:multiLevelType w:val="multilevel"/>
    <w:tmpl w:val="48F4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ED6261"/>
    <w:multiLevelType w:val="hybridMultilevel"/>
    <w:tmpl w:val="F3A6D30A"/>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8F1704D"/>
    <w:multiLevelType w:val="hybridMultilevel"/>
    <w:tmpl w:val="2F4CE13A"/>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9BD6629"/>
    <w:multiLevelType w:val="multilevel"/>
    <w:tmpl w:val="07D4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2341F2"/>
    <w:multiLevelType w:val="hybridMultilevel"/>
    <w:tmpl w:val="C6FEB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B5254D"/>
    <w:multiLevelType w:val="multilevel"/>
    <w:tmpl w:val="5A18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A43462"/>
    <w:multiLevelType w:val="multilevel"/>
    <w:tmpl w:val="9834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3F39B9"/>
    <w:multiLevelType w:val="multilevel"/>
    <w:tmpl w:val="779AB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AA0899"/>
    <w:multiLevelType w:val="hybridMultilevel"/>
    <w:tmpl w:val="11400402"/>
    <w:lvl w:ilvl="0" w:tplc="28083B1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023DD0"/>
    <w:multiLevelType w:val="multilevel"/>
    <w:tmpl w:val="1286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BD2C33"/>
    <w:multiLevelType w:val="hybridMultilevel"/>
    <w:tmpl w:val="B57E460C"/>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C3B7029"/>
    <w:multiLevelType w:val="hybridMultilevel"/>
    <w:tmpl w:val="6694D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C46620"/>
    <w:multiLevelType w:val="multilevel"/>
    <w:tmpl w:val="38B851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CCA47A6"/>
    <w:multiLevelType w:val="hybridMultilevel"/>
    <w:tmpl w:val="EDEAE59C"/>
    <w:lvl w:ilvl="0" w:tplc="28083B1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2F4E3C"/>
    <w:multiLevelType w:val="multilevel"/>
    <w:tmpl w:val="40380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EB0206D"/>
    <w:multiLevelType w:val="multilevel"/>
    <w:tmpl w:val="40E4CA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EBC7137"/>
    <w:multiLevelType w:val="multilevel"/>
    <w:tmpl w:val="32DEFD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F3F20C5"/>
    <w:multiLevelType w:val="multilevel"/>
    <w:tmpl w:val="E04E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5CD0741"/>
    <w:multiLevelType w:val="multilevel"/>
    <w:tmpl w:val="D674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B3561A2"/>
    <w:multiLevelType w:val="hybridMultilevel"/>
    <w:tmpl w:val="BF7C961A"/>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47"/>
  </w:num>
  <w:num w:numId="3">
    <w:abstractNumId w:val="25"/>
  </w:num>
  <w:num w:numId="4">
    <w:abstractNumId w:val="34"/>
  </w:num>
  <w:num w:numId="5">
    <w:abstractNumId w:val="1"/>
  </w:num>
  <w:num w:numId="6">
    <w:abstractNumId w:val="17"/>
  </w:num>
  <w:num w:numId="7">
    <w:abstractNumId w:val="3"/>
  </w:num>
  <w:num w:numId="8">
    <w:abstractNumId w:val="27"/>
  </w:num>
  <w:num w:numId="9">
    <w:abstractNumId w:val="32"/>
  </w:num>
  <w:num w:numId="10">
    <w:abstractNumId w:val="19"/>
  </w:num>
  <w:num w:numId="11">
    <w:abstractNumId w:val="28"/>
  </w:num>
  <w:num w:numId="12">
    <w:abstractNumId w:val="9"/>
  </w:num>
  <w:num w:numId="13">
    <w:abstractNumId w:val="16"/>
  </w:num>
  <w:num w:numId="14">
    <w:abstractNumId w:val="15"/>
  </w:num>
  <w:num w:numId="15">
    <w:abstractNumId w:val="42"/>
  </w:num>
  <w:num w:numId="16">
    <w:abstractNumId w:val="4"/>
  </w:num>
  <w:num w:numId="17">
    <w:abstractNumId w:val="6"/>
  </w:num>
  <w:num w:numId="18">
    <w:abstractNumId w:val="37"/>
  </w:num>
  <w:num w:numId="19">
    <w:abstractNumId w:val="11"/>
  </w:num>
  <w:num w:numId="20">
    <w:abstractNumId w:val="14"/>
  </w:num>
  <w:num w:numId="21">
    <w:abstractNumId w:val="43"/>
  </w:num>
  <w:num w:numId="22">
    <w:abstractNumId w:val="13"/>
  </w:num>
  <w:num w:numId="23">
    <w:abstractNumId w:val="35"/>
  </w:num>
  <w:num w:numId="24">
    <w:abstractNumId w:val="21"/>
  </w:num>
  <w:num w:numId="25">
    <w:abstractNumId w:val="29"/>
  </w:num>
  <w:num w:numId="26">
    <w:abstractNumId w:val="20"/>
    <w:lvlOverride w:ilvl="0">
      <w:lvl w:ilvl="0">
        <w:numFmt w:val="decimal"/>
        <w:lvlText w:val="%1."/>
        <w:lvlJc w:val="left"/>
      </w:lvl>
    </w:lvlOverride>
  </w:num>
  <w:num w:numId="27">
    <w:abstractNumId w:val="36"/>
  </w:num>
  <w:num w:numId="28">
    <w:abstractNumId w:val="44"/>
    <w:lvlOverride w:ilvl="0">
      <w:lvl w:ilvl="0">
        <w:numFmt w:val="decimal"/>
        <w:lvlText w:val="%1."/>
        <w:lvlJc w:val="left"/>
      </w:lvl>
    </w:lvlOverride>
  </w:num>
  <w:num w:numId="29">
    <w:abstractNumId w:val="8"/>
  </w:num>
  <w:num w:numId="30">
    <w:abstractNumId w:val="2"/>
    <w:lvlOverride w:ilvl="0">
      <w:lvl w:ilvl="0">
        <w:numFmt w:val="decimal"/>
        <w:lvlText w:val="%1."/>
        <w:lvlJc w:val="left"/>
      </w:lvl>
    </w:lvlOverride>
  </w:num>
  <w:num w:numId="31">
    <w:abstractNumId w:val="12"/>
  </w:num>
  <w:num w:numId="32">
    <w:abstractNumId w:val="41"/>
    <w:lvlOverride w:ilvl="0">
      <w:lvl w:ilvl="0">
        <w:numFmt w:val="decimal"/>
        <w:lvlText w:val="%1."/>
        <w:lvlJc w:val="left"/>
      </w:lvl>
    </w:lvlOverride>
  </w:num>
  <w:num w:numId="33">
    <w:abstractNumId w:val="46"/>
  </w:num>
  <w:num w:numId="34">
    <w:abstractNumId w:val="45"/>
    <w:lvlOverride w:ilvl="0">
      <w:lvl w:ilvl="0">
        <w:numFmt w:val="decimal"/>
        <w:lvlText w:val="%1."/>
        <w:lvlJc w:val="left"/>
      </w:lvl>
    </w:lvlOverride>
  </w:num>
  <w:num w:numId="35">
    <w:abstractNumId w:val="23"/>
  </w:num>
  <w:num w:numId="36">
    <w:abstractNumId w:val="38"/>
  </w:num>
  <w:num w:numId="37">
    <w:abstractNumId w:val="39"/>
  </w:num>
  <w:num w:numId="38">
    <w:abstractNumId w:val="26"/>
  </w:num>
  <w:num w:numId="39">
    <w:abstractNumId w:val="10"/>
  </w:num>
  <w:num w:numId="40">
    <w:abstractNumId w:val="22"/>
  </w:num>
  <w:num w:numId="41">
    <w:abstractNumId w:val="5"/>
  </w:num>
  <w:num w:numId="42">
    <w:abstractNumId w:val="40"/>
  </w:num>
  <w:num w:numId="43">
    <w:abstractNumId w:val="48"/>
  </w:num>
  <w:num w:numId="44">
    <w:abstractNumId w:val="0"/>
  </w:num>
  <w:num w:numId="45">
    <w:abstractNumId w:val="24"/>
  </w:num>
  <w:num w:numId="46">
    <w:abstractNumId w:val="31"/>
  </w:num>
  <w:num w:numId="47">
    <w:abstractNumId w:val="30"/>
  </w:num>
  <w:num w:numId="48">
    <w:abstractNumId w:val="7"/>
  </w:num>
  <w:num w:numId="49">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1D4"/>
    <w:rsid w:val="00010AF5"/>
    <w:rsid w:val="00030D2F"/>
    <w:rsid w:val="00090F95"/>
    <w:rsid w:val="000930B6"/>
    <w:rsid w:val="000A3F92"/>
    <w:rsid w:val="000B4759"/>
    <w:rsid w:val="000C5E97"/>
    <w:rsid w:val="000E7C81"/>
    <w:rsid w:val="000F1A61"/>
    <w:rsid w:val="001106CD"/>
    <w:rsid w:val="00126CD6"/>
    <w:rsid w:val="00135F3C"/>
    <w:rsid w:val="00144AC6"/>
    <w:rsid w:val="001871C1"/>
    <w:rsid w:val="00187513"/>
    <w:rsid w:val="001B7668"/>
    <w:rsid w:val="001C4732"/>
    <w:rsid w:val="001C7B65"/>
    <w:rsid w:val="001D628B"/>
    <w:rsid w:val="001E0D90"/>
    <w:rsid w:val="00222A70"/>
    <w:rsid w:val="00232B03"/>
    <w:rsid w:val="002634B5"/>
    <w:rsid w:val="00296FA6"/>
    <w:rsid w:val="002A55D4"/>
    <w:rsid w:val="002B15DE"/>
    <w:rsid w:val="002B2345"/>
    <w:rsid w:val="002B56B3"/>
    <w:rsid w:val="002D022C"/>
    <w:rsid w:val="002D04D8"/>
    <w:rsid w:val="002D0DE3"/>
    <w:rsid w:val="002F02D3"/>
    <w:rsid w:val="0030255B"/>
    <w:rsid w:val="00311201"/>
    <w:rsid w:val="00322F2D"/>
    <w:rsid w:val="00335280"/>
    <w:rsid w:val="003420CF"/>
    <w:rsid w:val="00357850"/>
    <w:rsid w:val="00366AFA"/>
    <w:rsid w:val="00374C65"/>
    <w:rsid w:val="003D794A"/>
    <w:rsid w:val="003E7607"/>
    <w:rsid w:val="003F2491"/>
    <w:rsid w:val="003F7D1C"/>
    <w:rsid w:val="004002E9"/>
    <w:rsid w:val="004178D8"/>
    <w:rsid w:val="00430F56"/>
    <w:rsid w:val="00455496"/>
    <w:rsid w:val="00466C6C"/>
    <w:rsid w:val="004728A2"/>
    <w:rsid w:val="00475E35"/>
    <w:rsid w:val="00482B67"/>
    <w:rsid w:val="004A716D"/>
    <w:rsid w:val="004B63A1"/>
    <w:rsid w:val="004C27FD"/>
    <w:rsid w:val="004E58E6"/>
    <w:rsid w:val="005339F3"/>
    <w:rsid w:val="0053785B"/>
    <w:rsid w:val="00546786"/>
    <w:rsid w:val="005729C9"/>
    <w:rsid w:val="00587054"/>
    <w:rsid w:val="005879E5"/>
    <w:rsid w:val="005A19A6"/>
    <w:rsid w:val="005F584C"/>
    <w:rsid w:val="0061597A"/>
    <w:rsid w:val="00623A36"/>
    <w:rsid w:val="006255DD"/>
    <w:rsid w:val="00657AF2"/>
    <w:rsid w:val="00657F34"/>
    <w:rsid w:val="00665224"/>
    <w:rsid w:val="006A646B"/>
    <w:rsid w:val="006B3112"/>
    <w:rsid w:val="006C5B23"/>
    <w:rsid w:val="006C7936"/>
    <w:rsid w:val="006E7540"/>
    <w:rsid w:val="006F4C85"/>
    <w:rsid w:val="0070645F"/>
    <w:rsid w:val="00720AFF"/>
    <w:rsid w:val="00765AC4"/>
    <w:rsid w:val="0077220A"/>
    <w:rsid w:val="00786563"/>
    <w:rsid w:val="007A3D01"/>
    <w:rsid w:val="007C1152"/>
    <w:rsid w:val="007D0081"/>
    <w:rsid w:val="007D5CFC"/>
    <w:rsid w:val="007F50DD"/>
    <w:rsid w:val="008009F7"/>
    <w:rsid w:val="0080161A"/>
    <w:rsid w:val="008215D9"/>
    <w:rsid w:val="0083421B"/>
    <w:rsid w:val="00856B09"/>
    <w:rsid w:val="008647A3"/>
    <w:rsid w:val="00871557"/>
    <w:rsid w:val="00893CCD"/>
    <w:rsid w:val="008C0DE0"/>
    <w:rsid w:val="008C4284"/>
    <w:rsid w:val="008D2829"/>
    <w:rsid w:val="008D66E0"/>
    <w:rsid w:val="008F5984"/>
    <w:rsid w:val="008F5EB5"/>
    <w:rsid w:val="00922F4D"/>
    <w:rsid w:val="00940A01"/>
    <w:rsid w:val="00952C4B"/>
    <w:rsid w:val="0096461C"/>
    <w:rsid w:val="00964897"/>
    <w:rsid w:val="00976B0E"/>
    <w:rsid w:val="009B34A8"/>
    <w:rsid w:val="009D4E07"/>
    <w:rsid w:val="009D755F"/>
    <w:rsid w:val="009F2ADA"/>
    <w:rsid w:val="00A310B6"/>
    <w:rsid w:val="00A87AE0"/>
    <w:rsid w:val="00AB5A9E"/>
    <w:rsid w:val="00AB707F"/>
    <w:rsid w:val="00AD409A"/>
    <w:rsid w:val="00AD6F6C"/>
    <w:rsid w:val="00AE4AB3"/>
    <w:rsid w:val="00B35B12"/>
    <w:rsid w:val="00B44E61"/>
    <w:rsid w:val="00B80814"/>
    <w:rsid w:val="00B91AFC"/>
    <w:rsid w:val="00B94E1E"/>
    <w:rsid w:val="00BA3843"/>
    <w:rsid w:val="00BC7539"/>
    <w:rsid w:val="00BE50DA"/>
    <w:rsid w:val="00C03C95"/>
    <w:rsid w:val="00C07468"/>
    <w:rsid w:val="00C263C5"/>
    <w:rsid w:val="00C3031B"/>
    <w:rsid w:val="00C54161"/>
    <w:rsid w:val="00C61B14"/>
    <w:rsid w:val="00C70798"/>
    <w:rsid w:val="00C70A6E"/>
    <w:rsid w:val="00C95206"/>
    <w:rsid w:val="00CA10D2"/>
    <w:rsid w:val="00CA3442"/>
    <w:rsid w:val="00CB57C1"/>
    <w:rsid w:val="00CF3776"/>
    <w:rsid w:val="00D01542"/>
    <w:rsid w:val="00D04206"/>
    <w:rsid w:val="00D175EA"/>
    <w:rsid w:val="00D57CB2"/>
    <w:rsid w:val="00D74A92"/>
    <w:rsid w:val="00D80AB0"/>
    <w:rsid w:val="00D9313F"/>
    <w:rsid w:val="00DB1BDE"/>
    <w:rsid w:val="00DC0515"/>
    <w:rsid w:val="00DC20EE"/>
    <w:rsid w:val="00DD14E1"/>
    <w:rsid w:val="00DF7433"/>
    <w:rsid w:val="00E0074B"/>
    <w:rsid w:val="00E031D4"/>
    <w:rsid w:val="00E06EBC"/>
    <w:rsid w:val="00E115E5"/>
    <w:rsid w:val="00E1217B"/>
    <w:rsid w:val="00E137B6"/>
    <w:rsid w:val="00E141B9"/>
    <w:rsid w:val="00E24F96"/>
    <w:rsid w:val="00E25D24"/>
    <w:rsid w:val="00E538D1"/>
    <w:rsid w:val="00E5409D"/>
    <w:rsid w:val="00E61CDC"/>
    <w:rsid w:val="00E977A3"/>
    <w:rsid w:val="00EF1A70"/>
    <w:rsid w:val="00F124A9"/>
    <w:rsid w:val="00F15F36"/>
    <w:rsid w:val="00F24914"/>
    <w:rsid w:val="00F37887"/>
    <w:rsid w:val="00F42C18"/>
    <w:rsid w:val="00F46BC4"/>
    <w:rsid w:val="00F60569"/>
    <w:rsid w:val="00F613F9"/>
    <w:rsid w:val="00F91BA3"/>
    <w:rsid w:val="00FA4793"/>
    <w:rsid w:val="00FB0856"/>
    <w:rsid w:val="00FB3AE0"/>
    <w:rsid w:val="00FC1CB3"/>
    <w:rsid w:val="00FC75AB"/>
    <w:rsid w:val="00FE172B"/>
    <w:rsid w:val="00FE2BE0"/>
    <w:rsid w:val="00FF2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02BB2F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1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1D4"/>
    <w:pPr>
      <w:ind w:left="720"/>
      <w:contextualSpacing/>
    </w:pPr>
  </w:style>
  <w:style w:type="character" w:styleId="CommentReference">
    <w:name w:val="annotation reference"/>
    <w:basedOn w:val="DefaultParagraphFont"/>
    <w:uiPriority w:val="99"/>
    <w:semiHidden/>
    <w:unhideWhenUsed/>
    <w:rsid w:val="00871557"/>
    <w:rPr>
      <w:sz w:val="18"/>
      <w:szCs w:val="18"/>
    </w:rPr>
  </w:style>
  <w:style w:type="paragraph" w:styleId="CommentText">
    <w:name w:val="annotation text"/>
    <w:basedOn w:val="Normal"/>
    <w:link w:val="CommentTextChar"/>
    <w:uiPriority w:val="99"/>
    <w:semiHidden/>
    <w:unhideWhenUsed/>
    <w:rsid w:val="00871557"/>
  </w:style>
  <w:style w:type="character" w:customStyle="1" w:styleId="CommentTextChar">
    <w:name w:val="Comment Text Char"/>
    <w:basedOn w:val="DefaultParagraphFont"/>
    <w:link w:val="CommentText"/>
    <w:uiPriority w:val="99"/>
    <w:semiHidden/>
    <w:rsid w:val="00871557"/>
  </w:style>
  <w:style w:type="paragraph" w:styleId="CommentSubject">
    <w:name w:val="annotation subject"/>
    <w:basedOn w:val="CommentText"/>
    <w:next w:val="CommentText"/>
    <w:link w:val="CommentSubjectChar"/>
    <w:uiPriority w:val="99"/>
    <w:semiHidden/>
    <w:unhideWhenUsed/>
    <w:rsid w:val="00871557"/>
    <w:rPr>
      <w:b/>
      <w:bCs/>
      <w:sz w:val="20"/>
      <w:szCs w:val="20"/>
    </w:rPr>
  </w:style>
  <w:style w:type="character" w:customStyle="1" w:styleId="CommentSubjectChar">
    <w:name w:val="Comment Subject Char"/>
    <w:basedOn w:val="CommentTextChar"/>
    <w:link w:val="CommentSubject"/>
    <w:uiPriority w:val="99"/>
    <w:semiHidden/>
    <w:rsid w:val="00871557"/>
    <w:rPr>
      <w:b/>
      <w:bCs/>
      <w:sz w:val="20"/>
      <w:szCs w:val="20"/>
    </w:rPr>
  </w:style>
  <w:style w:type="paragraph" w:styleId="BalloonText">
    <w:name w:val="Balloon Text"/>
    <w:basedOn w:val="Normal"/>
    <w:link w:val="BalloonTextChar"/>
    <w:uiPriority w:val="99"/>
    <w:semiHidden/>
    <w:unhideWhenUsed/>
    <w:rsid w:val="008715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1557"/>
    <w:rPr>
      <w:rFonts w:ascii="Lucida Grande" w:hAnsi="Lucida Grande" w:cs="Lucida Grande"/>
      <w:sz w:val="18"/>
      <w:szCs w:val="18"/>
    </w:rPr>
  </w:style>
  <w:style w:type="character" w:customStyle="1" w:styleId="apple-converted-space">
    <w:name w:val="apple-converted-space"/>
    <w:basedOn w:val="DefaultParagraphFont"/>
    <w:rsid w:val="002B15DE"/>
  </w:style>
  <w:style w:type="character" w:styleId="Hyperlink">
    <w:name w:val="Hyperlink"/>
    <w:basedOn w:val="DefaultParagraphFont"/>
    <w:uiPriority w:val="99"/>
    <w:semiHidden/>
    <w:unhideWhenUsed/>
    <w:rsid w:val="002B15DE"/>
    <w:rPr>
      <w:color w:val="0000FF"/>
      <w:u w:val="single"/>
    </w:rPr>
  </w:style>
  <w:style w:type="paragraph" w:styleId="NormalWeb">
    <w:name w:val="Normal (Web)"/>
    <w:basedOn w:val="Normal"/>
    <w:uiPriority w:val="99"/>
    <w:semiHidden/>
    <w:unhideWhenUsed/>
    <w:rsid w:val="00135F3C"/>
    <w:pPr>
      <w:spacing w:before="100" w:beforeAutospacing="1" w:after="100" w:afterAutospacing="1"/>
    </w:pPr>
    <w:rPr>
      <w:rFonts w:ascii="Times" w:hAnsi="Times" w:cs="Times New Roman"/>
      <w:sz w:val="20"/>
      <w:szCs w:val="20"/>
    </w:rPr>
  </w:style>
  <w:style w:type="character" w:customStyle="1" w:styleId="tx">
    <w:name w:val="tx"/>
    <w:basedOn w:val="DefaultParagraphFont"/>
    <w:rsid w:val="00C03C9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1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1D4"/>
    <w:pPr>
      <w:ind w:left="720"/>
      <w:contextualSpacing/>
    </w:pPr>
  </w:style>
  <w:style w:type="character" w:styleId="CommentReference">
    <w:name w:val="annotation reference"/>
    <w:basedOn w:val="DefaultParagraphFont"/>
    <w:uiPriority w:val="99"/>
    <w:semiHidden/>
    <w:unhideWhenUsed/>
    <w:rsid w:val="00871557"/>
    <w:rPr>
      <w:sz w:val="18"/>
      <w:szCs w:val="18"/>
    </w:rPr>
  </w:style>
  <w:style w:type="paragraph" w:styleId="CommentText">
    <w:name w:val="annotation text"/>
    <w:basedOn w:val="Normal"/>
    <w:link w:val="CommentTextChar"/>
    <w:uiPriority w:val="99"/>
    <w:semiHidden/>
    <w:unhideWhenUsed/>
    <w:rsid w:val="00871557"/>
  </w:style>
  <w:style w:type="character" w:customStyle="1" w:styleId="CommentTextChar">
    <w:name w:val="Comment Text Char"/>
    <w:basedOn w:val="DefaultParagraphFont"/>
    <w:link w:val="CommentText"/>
    <w:uiPriority w:val="99"/>
    <w:semiHidden/>
    <w:rsid w:val="00871557"/>
  </w:style>
  <w:style w:type="paragraph" w:styleId="CommentSubject">
    <w:name w:val="annotation subject"/>
    <w:basedOn w:val="CommentText"/>
    <w:next w:val="CommentText"/>
    <w:link w:val="CommentSubjectChar"/>
    <w:uiPriority w:val="99"/>
    <w:semiHidden/>
    <w:unhideWhenUsed/>
    <w:rsid w:val="00871557"/>
    <w:rPr>
      <w:b/>
      <w:bCs/>
      <w:sz w:val="20"/>
      <w:szCs w:val="20"/>
    </w:rPr>
  </w:style>
  <w:style w:type="character" w:customStyle="1" w:styleId="CommentSubjectChar">
    <w:name w:val="Comment Subject Char"/>
    <w:basedOn w:val="CommentTextChar"/>
    <w:link w:val="CommentSubject"/>
    <w:uiPriority w:val="99"/>
    <w:semiHidden/>
    <w:rsid w:val="00871557"/>
    <w:rPr>
      <w:b/>
      <w:bCs/>
      <w:sz w:val="20"/>
      <w:szCs w:val="20"/>
    </w:rPr>
  </w:style>
  <w:style w:type="paragraph" w:styleId="BalloonText">
    <w:name w:val="Balloon Text"/>
    <w:basedOn w:val="Normal"/>
    <w:link w:val="BalloonTextChar"/>
    <w:uiPriority w:val="99"/>
    <w:semiHidden/>
    <w:unhideWhenUsed/>
    <w:rsid w:val="008715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1557"/>
    <w:rPr>
      <w:rFonts w:ascii="Lucida Grande" w:hAnsi="Lucida Grande" w:cs="Lucida Grande"/>
      <w:sz w:val="18"/>
      <w:szCs w:val="18"/>
    </w:rPr>
  </w:style>
  <w:style w:type="character" w:customStyle="1" w:styleId="apple-converted-space">
    <w:name w:val="apple-converted-space"/>
    <w:basedOn w:val="DefaultParagraphFont"/>
    <w:rsid w:val="002B15DE"/>
  </w:style>
  <w:style w:type="character" w:styleId="Hyperlink">
    <w:name w:val="Hyperlink"/>
    <w:basedOn w:val="DefaultParagraphFont"/>
    <w:uiPriority w:val="99"/>
    <w:semiHidden/>
    <w:unhideWhenUsed/>
    <w:rsid w:val="002B15DE"/>
    <w:rPr>
      <w:color w:val="0000FF"/>
      <w:u w:val="single"/>
    </w:rPr>
  </w:style>
  <w:style w:type="paragraph" w:styleId="NormalWeb">
    <w:name w:val="Normal (Web)"/>
    <w:basedOn w:val="Normal"/>
    <w:uiPriority w:val="99"/>
    <w:semiHidden/>
    <w:unhideWhenUsed/>
    <w:rsid w:val="00135F3C"/>
    <w:pPr>
      <w:spacing w:before="100" w:beforeAutospacing="1" w:after="100" w:afterAutospacing="1"/>
    </w:pPr>
    <w:rPr>
      <w:rFonts w:ascii="Times" w:hAnsi="Times" w:cs="Times New Roman"/>
      <w:sz w:val="20"/>
      <w:szCs w:val="20"/>
    </w:rPr>
  </w:style>
  <w:style w:type="character" w:customStyle="1" w:styleId="tx">
    <w:name w:val="tx"/>
    <w:basedOn w:val="DefaultParagraphFont"/>
    <w:rsid w:val="00C03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07468">
      <w:bodyDiv w:val="1"/>
      <w:marLeft w:val="0"/>
      <w:marRight w:val="0"/>
      <w:marTop w:val="0"/>
      <w:marBottom w:val="0"/>
      <w:divBdr>
        <w:top w:val="none" w:sz="0" w:space="0" w:color="auto"/>
        <w:left w:val="none" w:sz="0" w:space="0" w:color="auto"/>
        <w:bottom w:val="none" w:sz="0" w:space="0" w:color="auto"/>
        <w:right w:val="none" w:sz="0" w:space="0" w:color="auto"/>
      </w:divBdr>
    </w:div>
    <w:div w:id="565578416">
      <w:bodyDiv w:val="1"/>
      <w:marLeft w:val="0"/>
      <w:marRight w:val="0"/>
      <w:marTop w:val="0"/>
      <w:marBottom w:val="0"/>
      <w:divBdr>
        <w:top w:val="none" w:sz="0" w:space="0" w:color="auto"/>
        <w:left w:val="none" w:sz="0" w:space="0" w:color="auto"/>
        <w:bottom w:val="none" w:sz="0" w:space="0" w:color="auto"/>
        <w:right w:val="none" w:sz="0" w:space="0" w:color="auto"/>
      </w:divBdr>
    </w:div>
    <w:div w:id="580064786">
      <w:bodyDiv w:val="1"/>
      <w:marLeft w:val="0"/>
      <w:marRight w:val="0"/>
      <w:marTop w:val="0"/>
      <w:marBottom w:val="0"/>
      <w:divBdr>
        <w:top w:val="none" w:sz="0" w:space="0" w:color="auto"/>
        <w:left w:val="none" w:sz="0" w:space="0" w:color="auto"/>
        <w:bottom w:val="none" w:sz="0" w:space="0" w:color="auto"/>
        <w:right w:val="none" w:sz="0" w:space="0" w:color="auto"/>
      </w:divBdr>
      <w:divsChild>
        <w:div w:id="658773054">
          <w:marLeft w:val="547"/>
          <w:marRight w:val="0"/>
          <w:marTop w:val="106"/>
          <w:marBottom w:val="0"/>
          <w:divBdr>
            <w:top w:val="none" w:sz="0" w:space="0" w:color="auto"/>
            <w:left w:val="none" w:sz="0" w:space="0" w:color="auto"/>
            <w:bottom w:val="none" w:sz="0" w:space="0" w:color="auto"/>
            <w:right w:val="none" w:sz="0" w:space="0" w:color="auto"/>
          </w:divBdr>
        </w:div>
        <w:div w:id="1196187596">
          <w:marLeft w:val="547"/>
          <w:marRight w:val="0"/>
          <w:marTop w:val="106"/>
          <w:marBottom w:val="0"/>
          <w:divBdr>
            <w:top w:val="none" w:sz="0" w:space="0" w:color="auto"/>
            <w:left w:val="none" w:sz="0" w:space="0" w:color="auto"/>
            <w:bottom w:val="none" w:sz="0" w:space="0" w:color="auto"/>
            <w:right w:val="none" w:sz="0" w:space="0" w:color="auto"/>
          </w:divBdr>
        </w:div>
        <w:div w:id="1704984736">
          <w:marLeft w:val="547"/>
          <w:marRight w:val="0"/>
          <w:marTop w:val="106"/>
          <w:marBottom w:val="0"/>
          <w:divBdr>
            <w:top w:val="none" w:sz="0" w:space="0" w:color="auto"/>
            <w:left w:val="none" w:sz="0" w:space="0" w:color="auto"/>
            <w:bottom w:val="none" w:sz="0" w:space="0" w:color="auto"/>
            <w:right w:val="none" w:sz="0" w:space="0" w:color="auto"/>
          </w:divBdr>
        </w:div>
        <w:div w:id="2031485025">
          <w:marLeft w:val="547"/>
          <w:marRight w:val="0"/>
          <w:marTop w:val="106"/>
          <w:marBottom w:val="0"/>
          <w:divBdr>
            <w:top w:val="none" w:sz="0" w:space="0" w:color="auto"/>
            <w:left w:val="none" w:sz="0" w:space="0" w:color="auto"/>
            <w:bottom w:val="none" w:sz="0" w:space="0" w:color="auto"/>
            <w:right w:val="none" w:sz="0" w:space="0" w:color="auto"/>
          </w:divBdr>
        </w:div>
        <w:div w:id="1183592379">
          <w:marLeft w:val="547"/>
          <w:marRight w:val="0"/>
          <w:marTop w:val="106"/>
          <w:marBottom w:val="0"/>
          <w:divBdr>
            <w:top w:val="none" w:sz="0" w:space="0" w:color="auto"/>
            <w:left w:val="none" w:sz="0" w:space="0" w:color="auto"/>
            <w:bottom w:val="none" w:sz="0" w:space="0" w:color="auto"/>
            <w:right w:val="none" w:sz="0" w:space="0" w:color="auto"/>
          </w:divBdr>
        </w:div>
        <w:div w:id="177625921">
          <w:marLeft w:val="547"/>
          <w:marRight w:val="0"/>
          <w:marTop w:val="106"/>
          <w:marBottom w:val="0"/>
          <w:divBdr>
            <w:top w:val="none" w:sz="0" w:space="0" w:color="auto"/>
            <w:left w:val="none" w:sz="0" w:space="0" w:color="auto"/>
            <w:bottom w:val="none" w:sz="0" w:space="0" w:color="auto"/>
            <w:right w:val="none" w:sz="0" w:space="0" w:color="auto"/>
          </w:divBdr>
        </w:div>
        <w:div w:id="70008604">
          <w:marLeft w:val="547"/>
          <w:marRight w:val="0"/>
          <w:marTop w:val="106"/>
          <w:marBottom w:val="0"/>
          <w:divBdr>
            <w:top w:val="none" w:sz="0" w:space="0" w:color="auto"/>
            <w:left w:val="none" w:sz="0" w:space="0" w:color="auto"/>
            <w:bottom w:val="none" w:sz="0" w:space="0" w:color="auto"/>
            <w:right w:val="none" w:sz="0" w:space="0" w:color="auto"/>
          </w:divBdr>
        </w:div>
      </w:divsChild>
    </w:div>
    <w:div w:id="669714996">
      <w:bodyDiv w:val="1"/>
      <w:marLeft w:val="0"/>
      <w:marRight w:val="0"/>
      <w:marTop w:val="0"/>
      <w:marBottom w:val="0"/>
      <w:divBdr>
        <w:top w:val="none" w:sz="0" w:space="0" w:color="auto"/>
        <w:left w:val="none" w:sz="0" w:space="0" w:color="auto"/>
        <w:bottom w:val="none" w:sz="0" w:space="0" w:color="auto"/>
        <w:right w:val="none" w:sz="0" w:space="0" w:color="auto"/>
      </w:divBdr>
    </w:div>
    <w:div w:id="792403778">
      <w:bodyDiv w:val="1"/>
      <w:marLeft w:val="0"/>
      <w:marRight w:val="0"/>
      <w:marTop w:val="0"/>
      <w:marBottom w:val="0"/>
      <w:divBdr>
        <w:top w:val="none" w:sz="0" w:space="0" w:color="auto"/>
        <w:left w:val="none" w:sz="0" w:space="0" w:color="auto"/>
        <w:bottom w:val="none" w:sz="0" w:space="0" w:color="auto"/>
        <w:right w:val="none" w:sz="0" w:space="0" w:color="auto"/>
      </w:divBdr>
    </w:div>
    <w:div w:id="849635992">
      <w:bodyDiv w:val="1"/>
      <w:marLeft w:val="0"/>
      <w:marRight w:val="0"/>
      <w:marTop w:val="0"/>
      <w:marBottom w:val="0"/>
      <w:divBdr>
        <w:top w:val="none" w:sz="0" w:space="0" w:color="auto"/>
        <w:left w:val="none" w:sz="0" w:space="0" w:color="auto"/>
        <w:bottom w:val="none" w:sz="0" w:space="0" w:color="auto"/>
        <w:right w:val="none" w:sz="0" w:space="0" w:color="auto"/>
      </w:divBdr>
    </w:div>
    <w:div w:id="948127295">
      <w:bodyDiv w:val="1"/>
      <w:marLeft w:val="0"/>
      <w:marRight w:val="0"/>
      <w:marTop w:val="0"/>
      <w:marBottom w:val="0"/>
      <w:divBdr>
        <w:top w:val="none" w:sz="0" w:space="0" w:color="auto"/>
        <w:left w:val="none" w:sz="0" w:space="0" w:color="auto"/>
        <w:bottom w:val="none" w:sz="0" w:space="0" w:color="auto"/>
        <w:right w:val="none" w:sz="0" w:space="0" w:color="auto"/>
      </w:divBdr>
    </w:div>
    <w:div w:id="1029332784">
      <w:bodyDiv w:val="1"/>
      <w:marLeft w:val="0"/>
      <w:marRight w:val="0"/>
      <w:marTop w:val="0"/>
      <w:marBottom w:val="0"/>
      <w:divBdr>
        <w:top w:val="none" w:sz="0" w:space="0" w:color="auto"/>
        <w:left w:val="none" w:sz="0" w:space="0" w:color="auto"/>
        <w:bottom w:val="none" w:sz="0" w:space="0" w:color="auto"/>
        <w:right w:val="none" w:sz="0" w:space="0" w:color="auto"/>
      </w:divBdr>
    </w:div>
    <w:div w:id="1445466532">
      <w:bodyDiv w:val="1"/>
      <w:marLeft w:val="0"/>
      <w:marRight w:val="0"/>
      <w:marTop w:val="0"/>
      <w:marBottom w:val="0"/>
      <w:divBdr>
        <w:top w:val="none" w:sz="0" w:space="0" w:color="auto"/>
        <w:left w:val="none" w:sz="0" w:space="0" w:color="auto"/>
        <w:bottom w:val="none" w:sz="0" w:space="0" w:color="auto"/>
        <w:right w:val="none" w:sz="0" w:space="0" w:color="auto"/>
      </w:divBdr>
      <w:divsChild>
        <w:div w:id="666329814">
          <w:marLeft w:val="547"/>
          <w:marRight w:val="0"/>
          <w:marTop w:val="134"/>
          <w:marBottom w:val="0"/>
          <w:divBdr>
            <w:top w:val="none" w:sz="0" w:space="0" w:color="auto"/>
            <w:left w:val="none" w:sz="0" w:space="0" w:color="auto"/>
            <w:bottom w:val="none" w:sz="0" w:space="0" w:color="auto"/>
            <w:right w:val="none" w:sz="0" w:space="0" w:color="auto"/>
          </w:divBdr>
        </w:div>
      </w:divsChild>
    </w:div>
    <w:div w:id="1460758033">
      <w:bodyDiv w:val="1"/>
      <w:marLeft w:val="0"/>
      <w:marRight w:val="0"/>
      <w:marTop w:val="0"/>
      <w:marBottom w:val="0"/>
      <w:divBdr>
        <w:top w:val="none" w:sz="0" w:space="0" w:color="auto"/>
        <w:left w:val="none" w:sz="0" w:space="0" w:color="auto"/>
        <w:bottom w:val="none" w:sz="0" w:space="0" w:color="auto"/>
        <w:right w:val="none" w:sz="0" w:space="0" w:color="auto"/>
      </w:divBdr>
    </w:div>
    <w:div w:id="1797526720">
      <w:bodyDiv w:val="1"/>
      <w:marLeft w:val="0"/>
      <w:marRight w:val="0"/>
      <w:marTop w:val="0"/>
      <w:marBottom w:val="0"/>
      <w:divBdr>
        <w:top w:val="none" w:sz="0" w:space="0" w:color="auto"/>
        <w:left w:val="none" w:sz="0" w:space="0" w:color="auto"/>
        <w:bottom w:val="none" w:sz="0" w:space="0" w:color="auto"/>
        <w:right w:val="none" w:sz="0" w:space="0" w:color="auto"/>
      </w:divBdr>
      <w:divsChild>
        <w:div w:id="1454207664">
          <w:marLeft w:val="720"/>
          <w:marRight w:val="0"/>
          <w:marTop w:val="134"/>
          <w:marBottom w:val="0"/>
          <w:divBdr>
            <w:top w:val="none" w:sz="0" w:space="0" w:color="auto"/>
            <w:left w:val="none" w:sz="0" w:space="0" w:color="auto"/>
            <w:bottom w:val="none" w:sz="0" w:space="0" w:color="auto"/>
            <w:right w:val="none" w:sz="0" w:space="0" w:color="auto"/>
          </w:divBdr>
        </w:div>
        <w:div w:id="402144253">
          <w:marLeft w:val="720"/>
          <w:marRight w:val="0"/>
          <w:marTop w:val="134"/>
          <w:marBottom w:val="0"/>
          <w:divBdr>
            <w:top w:val="none" w:sz="0" w:space="0" w:color="auto"/>
            <w:left w:val="none" w:sz="0" w:space="0" w:color="auto"/>
            <w:bottom w:val="none" w:sz="0" w:space="0" w:color="auto"/>
            <w:right w:val="none" w:sz="0" w:space="0" w:color="auto"/>
          </w:divBdr>
        </w:div>
        <w:div w:id="664865208">
          <w:marLeft w:val="720"/>
          <w:marRight w:val="0"/>
          <w:marTop w:val="13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gif"/><Relationship Id="rId8" Type="http://schemas.openxmlformats.org/officeDocument/2006/relationships/image" Target="media/image2.gi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763B1-9551-674F-87FE-0CBCE213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394</Words>
  <Characters>2248</Characters>
  <Application>Microsoft Macintosh Word</Application>
  <DocSecurity>0</DocSecurity>
  <Lines>18</Lines>
  <Paragraphs>5</Paragraphs>
  <ScaleCrop>false</ScaleCrop>
  <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Sangita Devaskar</dc:creator>
  <cp:keywords/>
  <dc:description/>
  <cp:lastModifiedBy>Sangita Devaskar</cp:lastModifiedBy>
  <cp:revision>6</cp:revision>
  <dcterms:created xsi:type="dcterms:W3CDTF">2014-10-02T16:52:00Z</dcterms:created>
  <dcterms:modified xsi:type="dcterms:W3CDTF">2015-04-02T21:06:00Z</dcterms:modified>
</cp:coreProperties>
</file>